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24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6"/>
        <w:gridCol w:w="4627"/>
      </w:tblGrid>
      <w:tr w:rsidR="00044307" w:rsidRPr="00044307" w:rsidTr="001B3C71">
        <w:tc>
          <w:tcPr>
            <w:tcW w:w="61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hd w:val="clear" w:color="auto" w:fill="FFFFFF"/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shd w:val="clear" w:color="auto" w:fill="FFFFFF"/>
                <w:lang w:val="be-BY" w:eastAsia="ru-RU"/>
              </w:rPr>
            </w:pPr>
          </w:p>
        </w:tc>
        <w:tc>
          <w:tcPr>
            <w:tcW w:w="46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bookmarkStart w:id="0" w:name="_GoBack"/>
            <w:bookmarkEnd w:id="0"/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:rsidR="00044307" w:rsidRPr="00044307" w:rsidRDefault="00044307" w:rsidP="00044307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 xml:space="preserve">к Регламенту административной </w:t>
            </w:r>
            <w:proofErr w:type="gramStart"/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>процедуры,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</w:t>
            </w:r>
            <w:proofErr w:type="gramEnd"/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t xml:space="preserve"> в отношении субъектов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 подпункту 11.11.1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«Согласование проведения соревнования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>по спортивному рыболовству в рыболовных</w:t>
            </w:r>
            <w:r w:rsidRPr="0004430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угодьях фонда запаса» </w:t>
            </w:r>
          </w:p>
        </w:tc>
      </w:tr>
    </w:tbl>
    <w:p w:rsidR="00044307" w:rsidRDefault="00044307" w:rsidP="00044307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307" w:rsidRPr="00044307" w:rsidRDefault="00044307" w:rsidP="0004430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44307">
        <w:rPr>
          <w:rFonts w:ascii="Times New Roman" w:eastAsia="Times New Roman" w:hAnsi="Times New Roman" w:cs="Times New Roman"/>
          <w:lang w:eastAsia="ru-RU"/>
        </w:rPr>
        <w:t>Форма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60"/>
      </w:tblGrid>
      <w:tr w:rsidR="00044307" w:rsidRPr="00044307" w:rsidTr="00B3792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исполнительный комитет</w:t>
            </w:r>
          </w:p>
        </w:tc>
      </w:tr>
      <w:tr w:rsidR="00044307" w:rsidRPr="00044307" w:rsidTr="00B3792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44307" w:rsidRPr="00044307" w:rsidTr="00B3792F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номер телефона)</w:t>
            </w:r>
          </w:p>
        </w:tc>
      </w:tr>
    </w:tbl>
    <w:p w:rsidR="00044307" w:rsidRPr="00044307" w:rsidRDefault="00044307" w:rsidP="000443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проведения соревнования по спортивному рыболовству в рыболовных угодьях фонда запаса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проведение соревнования по спортивному рыболовству в рыболовных угодьях фонда запаса: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3147"/>
        <w:gridCol w:w="2192"/>
        <w:gridCol w:w="1768"/>
      </w:tblGrid>
      <w:tr w:rsidR="00044307" w:rsidRPr="00044307" w:rsidTr="00B3792F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срок проведения</w:t>
            </w: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2234"/>
        <w:gridCol w:w="3693"/>
      </w:tblGrid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4307" w:rsidRPr="00044307" w:rsidRDefault="00044307" w:rsidP="00044307">
      <w:pPr>
        <w:spacing w:after="0" w:line="240" w:lineRule="auto"/>
        <w:ind w:left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Россонский</w:t>
      </w:r>
      <w:proofErr w:type="spellEnd"/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</w:p>
    <w:p w:rsidR="00044307" w:rsidRPr="00044307" w:rsidRDefault="00044307" w:rsidP="00044307">
      <w:pPr>
        <w:spacing w:after="0" w:line="240" w:lineRule="auto"/>
        <w:ind w:left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ЧПУП «Эффект»,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211460.п. Россоны, ул. </w:t>
      </w:r>
      <w:proofErr w:type="spellStart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Лапенко</w:t>
      </w:r>
      <w:proofErr w:type="spellEnd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д. 43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УНП 34267543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Регистр.свид</w:t>
      </w:r>
      <w:proofErr w:type="spellEnd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-во №1234567 </w:t>
      </w:r>
      <w:proofErr w:type="spellStart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выд</w:t>
      </w:r>
      <w:proofErr w:type="spellEnd"/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</w:t>
      </w:r>
      <w:r w:rsidRPr="000443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12.03.2010 года_______________________                                                                                     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(указываются для юридического лица: </w:t>
      </w:r>
    </w:p>
    <w:p w:rsidR="00044307" w:rsidRPr="00044307" w:rsidRDefault="00044307" w:rsidP="00044307">
      <w:pPr>
        <w:tabs>
          <w:tab w:val="left" w:pos="640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наименование, юридический адрес, УНП, дата 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выдачи и номер свидетельства о гос. регистр.)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для индивидуального предпринимателя: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Ф.И.О., адрес, место жительства, УНП, дата </w:t>
      </w:r>
    </w:p>
    <w:p w:rsidR="00044307" w:rsidRPr="00044307" w:rsidRDefault="00044307" w:rsidP="0004430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выдачи и номер свидетельства о </w:t>
      </w:r>
      <w:proofErr w:type="spellStart"/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гос.регистр</w:t>
      </w:r>
      <w:proofErr w:type="spellEnd"/>
      <w:r w:rsidRPr="00044307">
        <w:rPr>
          <w:rFonts w:ascii="Times New Roman" w:eastAsia="Times New Roman" w:hAnsi="Times New Roman" w:cs="Times New Roman"/>
          <w:sz w:val="18"/>
          <w:szCs w:val="18"/>
          <w:lang w:eastAsia="ru-RU"/>
        </w:rPr>
        <w:t>.)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44307" w:rsidRPr="00044307" w:rsidRDefault="00044307" w:rsidP="00044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044307" w:rsidRPr="00044307" w:rsidRDefault="00044307" w:rsidP="000443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44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проведения соревнования по спортивному рыболовству в рыболовных угодьях фонда запаса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проведение соревнования по спортивному рыболовству в рыболовных угодьях фонда запаса:</w:t>
      </w:r>
    </w:p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3147"/>
        <w:gridCol w:w="2192"/>
        <w:gridCol w:w="1768"/>
      </w:tblGrid>
      <w:tr w:rsidR="00044307" w:rsidRPr="00044307" w:rsidTr="00B3792F">
        <w:trPr>
          <w:trHeight w:val="240"/>
        </w:trPr>
        <w:tc>
          <w:tcPr>
            <w:tcW w:w="1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рыболовного угодья, площадь, класс, категория</w:t>
            </w:r>
          </w:p>
        </w:tc>
        <w:tc>
          <w:tcPr>
            <w:tcW w:w="1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 (область/район)</w:t>
            </w:r>
          </w:p>
        </w:tc>
        <w:tc>
          <w:tcPr>
            <w:tcW w:w="1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соревнования/участники</w:t>
            </w:r>
          </w:p>
        </w:tc>
        <w:tc>
          <w:tcPr>
            <w:tcW w:w="94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время, срок проведения</w:t>
            </w:r>
          </w:p>
        </w:tc>
      </w:tr>
      <w:tr w:rsidR="00044307" w:rsidRPr="00044307" w:rsidTr="00B3792F">
        <w:trPr>
          <w:trHeight w:val="240"/>
        </w:trPr>
        <w:tc>
          <w:tcPr>
            <w:tcW w:w="1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2234"/>
        <w:gridCol w:w="3693"/>
      </w:tblGrid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44307" w:rsidRPr="00044307" w:rsidTr="00B3792F">
        <w:trPr>
          <w:trHeight w:val="240"/>
        </w:trPr>
        <w:tc>
          <w:tcPr>
            <w:tcW w:w="18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044307" w:rsidRPr="00044307" w:rsidRDefault="00044307" w:rsidP="00044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B6FE9" wp14:editId="0BC0F060">
                <wp:simplePos x="0" y="0"/>
                <wp:positionH relativeFrom="column">
                  <wp:posOffset>-6229771</wp:posOffset>
                </wp:positionH>
                <wp:positionV relativeFrom="paragraph">
                  <wp:posOffset>351842</wp:posOffset>
                </wp:positionV>
                <wp:extent cx="13712267" cy="3052358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01555">
                          <a:off x="0" y="0"/>
                          <a:ext cx="13712267" cy="30523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4307" w:rsidRDefault="00044307" w:rsidP="000443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44307"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B6F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90.55pt;margin-top:27.7pt;width:1079.7pt;height:240.35pt;rotation:-371200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" filled="f" stroked="f">
                <o:lock v:ext="edit" shapetype="t"/>
                <v:textbox>
                  <w:txbxContent>
                    <w:p w:rsidR="00044307" w:rsidRDefault="00044307" w:rsidP="0004430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44307">
                        <w:rPr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044307" w:rsidRPr="00044307" w:rsidTr="00B3792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Директор ЧПУП «Эффект»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Иванов И.И.</w:t>
            </w:r>
          </w:p>
        </w:tc>
      </w:tr>
      <w:tr w:rsidR="00044307" w:rsidRPr="00044307" w:rsidTr="00B3792F">
        <w:trPr>
          <w:trHeight w:val="240"/>
        </w:trPr>
        <w:tc>
          <w:tcPr>
            <w:tcW w:w="21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left="9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служащего)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4307" w:rsidRPr="00044307" w:rsidRDefault="00044307" w:rsidP="00044307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044307" w:rsidRPr="00044307" w:rsidRDefault="00044307" w:rsidP="00044307">
      <w:pPr>
        <w:spacing w:after="60" w:line="24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307" w:rsidRPr="00044307" w:rsidRDefault="00044307" w:rsidP="0004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044307" w:rsidRDefault="00044307" w:rsidP="0004430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04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044307"/>
    <w:rsid w:val="0013696E"/>
    <w:rsid w:val="001B3C71"/>
    <w:rsid w:val="00374AC4"/>
    <w:rsid w:val="003B477B"/>
    <w:rsid w:val="003F7894"/>
    <w:rsid w:val="004B360F"/>
    <w:rsid w:val="0058144A"/>
    <w:rsid w:val="00633F33"/>
    <w:rsid w:val="00671D13"/>
    <w:rsid w:val="006A51F1"/>
    <w:rsid w:val="006B0C47"/>
    <w:rsid w:val="00B27466"/>
    <w:rsid w:val="00D33BB5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2025-03-05T11:53:00Z</dcterms:created>
  <dcterms:modified xsi:type="dcterms:W3CDTF">2025-03-05T11:53:00Z</dcterms:modified>
</cp:coreProperties>
</file>