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D9" w:rsidRPr="003E0BD9" w:rsidRDefault="001A2E46" w:rsidP="003E0BD9">
      <w:pPr>
        <w:jc w:val="center"/>
        <w:rPr>
          <w:b/>
          <w:color w:val="0D0D0D" w:themeColor="text1" w:themeTint="F2"/>
          <w:sz w:val="28"/>
          <w:szCs w:val="28"/>
        </w:rPr>
      </w:pPr>
      <w:r w:rsidRPr="003E0BD9">
        <w:rPr>
          <w:b/>
          <w:color w:val="0D0D0D" w:themeColor="text1" w:themeTint="F2"/>
          <w:sz w:val="26"/>
          <w:szCs w:val="26"/>
        </w:rPr>
        <w:t>Эпидемиологическая ситуация по клещевым инфекциям в Республике Беларусь и результаты энтомологического мониторинга за 7 месяцев 2023</w:t>
      </w:r>
      <w:r w:rsidRPr="003E0BD9">
        <w:rPr>
          <w:b/>
          <w:color w:val="0D0D0D" w:themeColor="text1" w:themeTint="F2"/>
          <w:sz w:val="28"/>
          <w:szCs w:val="28"/>
        </w:rPr>
        <w:t xml:space="preserve"> г.</w:t>
      </w:r>
    </w:p>
    <w:p w:rsidR="003E0BD9" w:rsidRPr="003E0BD9" w:rsidRDefault="003E0BD9" w:rsidP="003E0BD9">
      <w:pPr>
        <w:jc w:val="both"/>
        <w:rPr>
          <w:sz w:val="24"/>
          <w:szCs w:val="24"/>
        </w:rPr>
      </w:pPr>
      <w:r w:rsidRPr="003E0BD9">
        <w:rPr>
          <w:sz w:val="24"/>
          <w:szCs w:val="24"/>
        </w:rPr>
        <w:t xml:space="preserve">    </w:t>
      </w:r>
      <w:r w:rsidR="001A2E46" w:rsidRPr="003E0BD9">
        <w:rPr>
          <w:sz w:val="24"/>
          <w:szCs w:val="24"/>
        </w:rPr>
        <w:t xml:space="preserve">Санитарно-эпидемиологическая служба информирует, что </w:t>
      </w:r>
      <w:proofErr w:type="spellStart"/>
      <w:r w:rsidR="001A2E46" w:rsidRPr="003E0BD9">
        <w:rPr>
          <w:sz w:val="24"/>
          <w:szCs w:val="24"/>
        </w:rPr>
        <w:t>эпидсезон</w:t>
      </w:r>
      <w:proofErr w:type="spellEnd"/>
      <w:r w:rsidR="001A2E46" w:rsidRPr="003E0BD9">
        <w:rPr>
          <w:sz w:val="24"/>
          <w:szCs w:val="24"/>
        </w:rPr>
        <w:t xml:space="preserve"> по клещевым инфекциям продолжается. По состоянию на 01.08.2023 г. зарегистрировано около 100 случаев клещевого энцефалита и более 950 случаев болезни Лайма. В текущем году показатели заболеваемости клещевым энцефалитом остались на уровне аналогичного периода прошлого года, заболеваемость болезнью Лайма выросла в 1,4 раза. Случаи заболевания клещевым энцефалитом зарегистрированы на 31 административно-территориальной единице республики в виде единичных случаев. Также зарегистрировано 2 очага в </w:t>
      </w:r>
      <w:proofErr w:type="spellStart"/>
      <w:r w:rsidR="001A2E46" w:rsidRPr="003E0BD9">
        <w:rPr>
          <w:sz w:val="24"/>
          <w:szCs w:val="24"/>
        </w:rPr>
        <w:t>Сморгонском</w:t>
      </w:r>
      <w:proofErr w:type="spellEnd"/>
      <w:r w:rsidR="001A2E46" w:rsidRPr="003E0BD9">
        <w:rPr>
          <w:sz w:val="24"/>
          <w:szCs w:val="24"/>
        </w:rPr>
        <w:t xml:space="preserve"> и </w:t>
      </w:r>
      <w:proofErr w:type="spellStart"/>
      <w:r w:rsidR="001A2E46" w:rsidRPr="003E0BD9">
        <w:rPr>
          <w:sz w:val="24"/>
          <w:szCs w:val="24"/>
        </w:rPr>
        <w:t>Воложинском</w:t>
      </w:r>
      <w:proofErr w:type="spellEnd"/>
      <w:r w:rsidR="001A2E46" w:rsidRPr="003E0BD9">
        <w:rPr>
          <w:sz w:val="24"/>
          <w:szCs w:val="24"/>
        </w:rPr>
        <w:t xml:space="preserve"> районе по 2 случая в каждом, где инфекция реализовывалась пищевым путем после употребления козьего молока. В нескольких районах Брестской (4) и Гродненской (3) области на которых располагается «Национальный парк «Беловежская пуща» число случаев клещевого энцефалита традиционно выше среднереспубликанского уровня заболеваемости. География распределения случаев болезни Лайма сколько шире. В течение 7 месяцев 2023 года болезнь Лайма отмечалась среди жителей 79 административно-территориальных едини</w:t>
      </w:r>
      <w:r w:rsidRPr="003E0BD9">
        <w:rPr>
          <w:sz w:val="24"/>
          <w:szCs w:val="24"/>
        </w:rPr>
        <w:t xml:space="preserve">ц </w:t>
      </w:r>
      <w:proofErr w:type="gramStart"/>
      <w:r w:rsidRPr="003E0BD9">
        <w:rPr>
          <w:sz w:val="24"/>
          <w:szCs w:val="24"/>
        </w:rPr>
        <w:t>республики .</w:t>
      </w:r>
      <w:proofErr w:type="gramEnd"/>
    </w:p>
    <w:p w:rsidR="003E0BD9" w:rsidRPr="003E0BD9" w:rsidRDefault="003E0BD9" w:rsidP="003E0BD9">
      <w:pPr>
        <w:jc w:val="both"/>
        <w:rPr>
          <w:sz w:val="24"/>
          <w:szCs w:val="24"/>
        </w:rPr>
      </w:pPr>
      <w:r w:rsidRPr="003E0BD9">
        <w:rPr>
          <w:sz w:val="24"/>
          <w:szCs w:val="24"/>
        </w:rPr>
        <w:t xml:space="preserve">    </w:t>
      </w:r>
      <w:r w:rsidR="001A2E46" w:rsidRPr="003E0BD9">
        <w:rPr>
          <w:sz w:val="24"/>
          <w:szCs w:val="24"/>
        </w:rPr>
        <w:t xml:space="preserve"> По состоянию на 01.08.2023 года в организации здравоохранения страны по поводу укуса клеща обратилось около 18 тысяч человек, в том числе более 5,5 тысяч детей. Это на 6% ниже, чем за аналогичный период 2022 года. Больше всего обращений отмечено среди жителей столицы и Гродненской области, а наименьшее количество обратившихся – по Минской и Гомельской области. Чаще присасывания клещей отмечали на дачных участках и в сельской местности (40,6</w:t>
      </w:r>
      <w:proofErr w:type="gramStart"/>
      <w:r w:rsidR="001A2E46" w:rsidRPr="003E0BD9">
        <w:rPr>
          <w:sz w:val="24"/>
          <w:szCs w:val="24"/>
        </w:rPr>
        <w:t>%) ,</w:t>
      </w:r>
      <w:proofErr w:type="gramEnd"/>
      <w:r w:rsidR="001A2E46" w:rsidRPr="003E0BD9">
        <w:rPr>
          <w:sz w:val="24"/>
          <w:szCs w:val="24"/>
        </w:rPr>
        <w:t xml:space="preserve"> а также при посещении территории леса (34,4%), реже – на территории жилой застройки городов (11,5%). По результатам энтомологического мониторинга выше среднереспубликанского значения показатели численности клещей в природных биотопах (лесная зона) Брестской, Гомельской и Витебской области. В целом численность клещей за семь месяцев 2023 года на антропогенных территориях находилась на уровне прошлого года и составила – 1,37 экз. на </w:t>
      </w:r>
      <w:proofErr w:type="spellStart"/>
      <w:r w:rsidR="001A2E46" w:rsidRPr="003E0BD9">
        <w:rPr>
          <w:sz w:val="24"/>
          <w:szCs w:val="24"/>
        </w:rPr>
        <w:t>флаго</w:t>
      </w:r>
      <w:proofErr w:type="spellEnd"/>
      <w:r w:rsidR="001A2E46" w:rsidRPr="003E0BD9">
        <w:rPr>
          <w:sz w:val="24"/>
          <w:szCs w:val="24"/>
        </w:rPr>
        <w:t xml:space="preserve">/километр (в 2022 г. ̶ 1,35 экз. на </w:t>
      </w:r>
      <w:proofErr w:type="spellStart"/>
      <w:r w:rsidR="001A2E46" w:rsidRPr="003E0BD9">
        <w:rPr>
          <w:sz w:val="24"/>
          <w:szCs w:val="24"/>
        </w:rPr>
        <w:t>фл</w:t>
      </w:r>
      <w:proofErr w:type="spellEnd"/>
      <w:r w:rsidR="001A2E46" w:rsidRPr="003E0BD9">
        <w:rPr>
          <w:sz w:val="24"/>
          <w:szCs w:val="24"/>
        </w:rPr>
        <w:t xml:space="preserve">/км). Учитывая продолжение благоприятного периода для активности иксодовых клещей, обращаем внимание жителей республики на соблюдение правил профилактики при посещении лесных и лесопарковых зон. Самой эффективной мерой профилактики «клещевых инфекций» является предотвращение контакта с клещом, а в случае укуса – быстрое и правильное его удаление из кожи, с обработкой места укуса спиртосодержащим средством. Используйте репелленты и каждый час, при нахождении в лесу, осматривайте свою одежду и открытые участки тела для обнаружения и снятия клещей. Употребляйте в пищу козье молоко только после 2-3 минут кипячения. При обнаружении присосавшегося клеща, его необходимо извлечь из кожи и как можно быстрее обратиться к участковому врачу (терапевту, педиатру) или врачу-инфекционисту в поликлинику по месту жительства, который назначит профилактическое лечение и, при необходимости, установит медицинское наблюдение. Следует напомнить, что наиболее оптимальными сроками проведения </w:t>
      </w:r>
      <w:proofErr w:type="spellStart"/>
      <w:r w:rsidR="001A2E46" w:rsidRPr="003E0BD9">
        <w:rPr>
          <w:sz w:val="24"/>
          <w:szCs w:val="24"/>
        </w:rPr>
        <w:t>химиопрофилактики</w:t>
      </w:r>
      <w:proofErr w:type="spellEnd"/>
      <w:r w:rsidR="001A2E46" w:rsidRPr="003E0BD9">
        <w:rPr>
          <w:sz w:val="24"/>
          <w:szCs w:val="24"/>
        </w:rPr>
        <w:t xml:space="preserve"> являются первые 72 часа после укуса. Снятого клеща можно лабораторно исследовать на инфицированность </w:t>
      </w:r>
      <w:proofErr w:type="spellStart"/>
      <w:r w:rsidR="001A2E46" w:rsidRPr="003E0BD9">
        <w:rPr>
          <w:sz w:val="24"/>
          <w:szCs w:val="24"/>
        </w:rPr>
        <w:t>боррелиями</w:t>
      </w:r>
      <w:proofErr w:type="spellEnd"/>
      <w:r w:rsidR="001A2E46" w:rsidRPr="003E0BD9">
        <w:rPr>
          <w:sz w:val="24"/>
          <w:szCs w:val="24"/>
        </w:rPr>
        <w:t xml:space="preserve">, вирусом клещевого энцефалита, </w:t>
      </w:r>
      <w:proofErr w:type="spellStart"/>
      <w:r w:rsidR="001A2E46" w:rsidRPr="003E0BD9">
        <w:rPr>
          <w:sz w:val="24"/>
          <w:szCs w:val="24"/>
        </w:rPr>
        <w:t>анаплазмой</w:t>
      </w:r>
      <w:proofErr w:type="spellEnd"/>
      <w:r w:rsidR="001A2E46" w:rsidRPr="003E0BD9">
        <w:rPr>
          <w:sz w:val="24"/>
          <w:szCs w:val="24"/>
        </w:rPr>
        <w:t xml:space="preserve">, </w:t>
      </w:r>
      <w:proofErr w:type="spellStart"/>
      <w:r w:rsidR="001A2E46" w:rsidRPr="003E0BD9">
        <w:rPr>
          <w:sz w:val="24"/>
          <w:szCs w:val="24"/>
        </w:rPr>
        <w:t>эрлихиями</w:t>
      </w:r>
      <w:proofErr w:type="spellEnd"/>
      <w:r w:rsidR="001A2E46" w:rsidRPr="003E0BD9">
        <w:rPr>
          <w:sz w:val="24"/>
          <w:szCs w:val="24"/>
        </w:rPr>
        <w:t xml:space="preserve">. Однако данное исследование не является обязательным, так как его результаты не влияют на тактику назначения экстренной профилактики. На бесплатной основе проводится лабораторное исследование клещей, </w:t>
      </w:r>
      <w:r w:rsidR="001A2E46" w:rsidRPr="003E0BD9">
        <w:rPr>
          <w:sz w:val="24"/>
          <w:szCs w:val="24"/>
        </w:rPr>
        <w:lastRenderedPageBreak/>
        <w:t>снятых с лиц, имеющих медицинские противопоказания к приему лекарственных средств для экстренной профилактики, по направлению организации здравоохранения. Для обеспечения результативности исследования снятого клеща необходимо поместить в контейнер с плотно закупоривающейся крышкой, в который можно положить кусочек ваты (ткани), смоченной водой, или 1-2 травинки. Хранить контейнер до отправки в лабораторию необходимо в холодильнике. Контейнер с клещом, как по направлению организации здравоохранения, так и по желанию пациента, доставляется в лабораторию самостоятельно, при этом желательно, чтобы доставка была незамедлительной (оптимальный срок – в течение 3 дней после его снятия с человека). Вместе с тем сроки доставки клеща для исследования по желанию пациента действующими нормативно правовыми документами не регламентированы.</w:t>
      </w:r>
    </w:p>
    <w:p w:rsidR="00731867" w:rsidRPr="003E0BD9" w:rsidRDefault="001A2E46">
      <w:pPr>
        <w:rPr>
          <w:sz w:val="24"/>
          <w:szCs w:val="24"/>
        </w:rPr>
      </w:pPr>
      <w:r w:rsidRPr="003E0BD9">
        <w:rPr>
          <w:sz w:val="24"/>
          <w:szCs w:val="24"/>
        </w:rPr>
        <w:t xml:space="preserve"> По информации ГУ «Республиканский ЦГЭ и ОЗ»</w:t>
      </w:r>
      <w:bookmarkStart w:id="0" w:name="_GoBack"/>
      <w:bookmarkEnd w:id="0"/>
    </w:p>
    <w:sectPr w:rsidR="00731867" w:rsidRPr="003E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46"/>
    <w:rsid w:val="001A2E46"/>
    <w:rsid w:val="003E0BD9"/>
    <w:rsid w:val="007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DD33"/>
  <w15:chartTrackingRefBased/>
  <w15:docId w15:val="{85F975EE-B95D-4DD7-811A-FA8C9BA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2023-08-22T06:24:00Z</cp:lastPrinted>
  <dcterms:created xsi:type="dcterms:W3CDTF">2023-08-22T05:59:00Z</dcterms:created>
  <dcterms:modified xsi:type="dcterms:W3CDTF">2023-08-22T06:24:00Z</dcterms:modified>
</cp:coreProperties>
</file>