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459" w:type="dxa"/>
        <w:tblBorders>
          <w:top w:val="thinThickThinSmallGap" w:sz="24" w:space="0" w:color="FF0000"/>
          <w:left w:val="thinThickThinSmallGap" w:sz="24" w:space="0" w:color="FF0000"/>
          <w:bottom w:val="thinThickThinSmallGap" w:sz="24" w:space="0" w:color="FF0000"/>
          <w:right w:val="thinThickThinSmallGap" w:sz="24" w:space="0" w:color="FF0000"/>
          <w:insideH w:val="thinThickThinSmallGap" w:sz="24" w:space="0" w:color="FF0000"/>
          <w:insideV w:val="thinThickThinSmallGap" w:sz="24" w:space="0" w:color="FF0000"/>
        </w:tblBorders>
        <w:tblLook w:val="04A0" w:firstRow="1" w:lastRow="0" w:firstColumn="1" w:lastColumn="0" w:noHBand="0" w:noVBand="1"/>
      </w:tblPr>
      <w:tblGrid>
        <w:gridCol w:w="9694"/>
      </w:tblGrid>
      <w:tr w:rsidR="00F135D0" w14:paraId="72B922D2" w14:textId="77777777" w:rsidTr="002B64C9">
        <w:trPr>
          <w:trHeight w:val="14910"/>
        </w:trPr>
        <w:tc>
          <w:tcPr>
            <w:tcW w:w="9781" w:type="dxa"/>
          </w:tcPr>
          <w:p w14:paraId="75F97B5B" w14:textId="4B4E992E" w:rsidR="00226B84" w:rsidRPr="00226B84" w:rsidRDefault="00226B84" w:rsidP="00226B84">
            <w:pPr>
              <w:ind w:left="39" w:right="33" w:firstLine="568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bookmarkStart w:id="0" w:name="_GoBack"/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>Персонал филиала государственного учреждения «Государственный энергетический и газовый надзор» по Витебской области принимает участие</w:t>
            </w:r>
            <w:r w:rsidRPr="00226B84">
              <w:rPr>
                <w:sz w:val="30"/>
                <w:szCs w:val="30"/>
              </w:rPr>
              <w:t xml:space="preserve"> 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 проведении </w:t>
            </w:r>
          </w:p>
          <w:p w14:paraId="215749A9" w14:textId="77777777" w:rsidR="00226B84" w:rsidRPr="00226B84" w:rsidRDefault="00226B84" w:rsidP="00226B84">
            <w:pPr>
              <w:ind w:left="318" w:right="395" w:firstLine="421"/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p w14:paraId="5EE0F7F0" w14:textId="30D61591" w:rsidR="00BA607E" w:rsidRDefault="00226B84" w:rsidP="00BA607E">
            <w:pPr>
              <w:ind w:left="39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226B84"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  <w:t xml:space="preserve">РЕСПУБЛИКАНСКОЙ </w:t>
            </w:r>
            <w:r w:rsidR="00FA30B5"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  <w:t>ПОЖАРНО-</w:t>
            </w:r>
            <w:r w:rsidR="00BA607E"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  <w:t xml:space="preserve">ПРОФИЛАКТИЧЕСКОЙ </w:t>
            </w:r>
            <w:r w:rsidRPr="00226B84"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  <w:t>АКЦИИ</w:t>
            </w:r>
            <w:r w:rsidR="00FA30B5"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226B84"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  <w:t xml:space="preserve">ПО ПРЕДУПРЕЖДЕНИЮ ПОЖАРОВ </w:t>
            </w:r>
          </w:p>
          <w:p w14:paraId="36F8A604" w14:textId="3914ACB3" w:rsidR="00287CCD" w:rsidRDefault="00226B84" w:rsidP="00BA607E">
            <w:pPr>
              <w:ind w:left="39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226B84"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  <w:t>И ГИБЕЛИ ЛЮДЕЙ</w:t>
            </w:r>
            <w:r w:rsidR="00BA607E"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  <w:t xml:space="preserve"> О</w:t>
            </w:r>
            <w:r w:rsidR="007945EE"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  <w:t>Т</w:t>
            </w:r>
            <w:r w:rsidR="00BA607E"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  <w:t xml:space="preserve"> НИХ </w:t>
            </w:r>
            <w:r w:rsidRPr="00226B84"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  <w:t>В ЖИЛИЩНОМ ФОНДЕ</w:t>
            </w:r>
          </w:p>
          <w:bookmarkEnd w:id="0"/>
          <w:p w14:paraId="578D7C4E" w14:textId="69218022" w:rsidR="00226B84" w:rsidRPr="00226B84" w:rsidRDefault="00226B84" w:rsidP="00936C1F">
            <w:pPr>
              <w:ind w:left="39" w:right="33" w:firstLine="559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Для повышения уровня безопасности населения, активизации пожарно-профилактической работы, анализа ее эффективности и оценки готовности территорий к </w:t>
            </w:r>
            <w:r w:rsidR="0094780D">
              <w:rPr>
                <w:rFonts w:ascii="Times New Roman" w:eastAsia="Calibri" w:hAnsi="Times New Roman" w:cs="Times New Roman"/>
                <w:sz w:val="30"/>
                <w:szCs w:val="30"/>
              </w:rPr>
              <w:t>весенне-летнему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пожароопасному периоду с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  <w:r w:rsidR="00936C1F">
              <w:rPr>
                <w:rFonts w:ascii="Times New Roman" w:eastAsia="Calibri" w:hAnsi="Times New Roman" w:cs="Times New Roman"/>
                <w:sz w:val="30"/>
                <w:szCs w:val="30"/>
              </w:rPr>
              <w:t>7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936C1F">
              <w:rPr>
                <w:rFonts w:ascii="Times New Roman" w:eastAsia="Calibri" w:hAnsi="Times New Roman" w:cs="Times New Roman"/>
                <w:sz w:val="30"/>
                <w:szCs w:val="30"/>
              </w:rPr>
              <w:t>марта</w:t>
            </w:r>
            <w:r w:rsidR="00FA30B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по </w:t>
            </w:r>
            <w:r w:rsidR="00936C1F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  <w:r w:rsidR="00FA30B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936C1F">
              <w:rPr>
                <w:rFonts w:ascii="Times New Roman" w:eastAsia="Calibri" w:hAnsi="Times New Roman" w:cs="Times New Roman"/>
                <w:sz w:val="30"/>
                <w:szCs w:val="30"/>
              </w:rPr>
              <w:t>апреля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</w:t>
            </w:r>
            <w:r w:rsidR="00936C1F">
              <w:rPr>
                <w:rFonts w:ascii="Times New Roman" w:eastAsia="Calibri" w:hAnsi="Times New Roman" w:cs="Times New Roman"/>
                <w:sz w:val="30"/>
                <w:szCs w:val="30"/>
              </w:rPr>
              <w:t>5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года проводится республиканская акция по предупреждению пожаров и гибели людей от них в жилищном фонде «За безопасность вместе».</w:t>
            </w:r>
          </w:p>
          <w:p w14:paraId="69E696FF" w14:textId="77777777" w:rsidR="00226B84" w:rsidRPr="00226B84" w:rsidRDefault="00226B84" w:rsidP="00226B84">
            <w:pPr>
              <w:ind w:left="39" w:right="395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4E3BAC99" w14:textId="71FE9738" w:rsidR="00226B84" w:rsidRPr="00226B84" w:rsidRDefault="00226B84" w:rsidP="00226B84">
            <w:pPr>
              <w:ind w:left="39" w:right="33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26B84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Цель: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снижение количества пожаров, происходящих по причине несоблюдения гражданами правил пожарной безопасности в жилых зданиях и сооружениях, населенных пунктах и территориях,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в т.ч. в сельской местности,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повышение информированности населения о возможностях государственных организаций по оказанию услуг в сфере обеспечения пожарной безопасности, укрепление правопорядка, предупреждение правонарушений, совершаемых гражданами в состоянии алкогольного опьянения.</w:t>
            </w:r>
          </w:p>
          <w:p w14:paraId="62593C00" w14:textId="77777777" w:rsidR="00226B84" w:rsidRPr="00226B84" w:rsidRDefault="00226B84" w:rsidP="00226B84">
            <w:pPr>
              <w:ind w:left="39" w:right="33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145FC4B6" w14:textId="77777777" w:rsidR="00226B84" w:rsidRPr="002420E7" w:rsidRDefault="00226B84" w:rsidP="00226B84">
            <w:pPr>
              <w:ind w:left="39" w:right="33"/>
              <w:jc w:val="both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</w:pPr>
            <w:r w:rsidRPr="002420E7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 xml:space="preserve">Задачи: </w:t>
            </w:r>
          </w:p>
          <w:p w14:paraId="390A457F" w14:textId="0FFE494F" w:rsidR="00226B84" w:rsidRPr="00226B84" w:rsidRDefault="00226B84" w:rsidP="00226B84">
            <w:pPr>
              <w:ind w:left="39" w:right="33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>1.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Информировать население о состоянии пожарной безопасности, разъяснить гражданам последствия несоблюдения правил пожарной безопасности, оставления детей без присмотра, злоупотреблени</w:t>
            </w:r>
            <w:r w:rsidR="00BA607E">
              <w:rPr>
                <w:rFonts w:ascii="Times New Roman" w:eastAsia="Calibri" w:hAnsi="Times New Roman" w:cs="Times New Roman"/>
                <w:sz w:val="30"/>
                <w:szCs w:val="30"/>
              </w:rPr>
              <w:t>я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спиртными напитками.</w:t>
            </w:r>
          </w:p>
          <w:p w14:paraId="5A18E8A2" w14:textId="77777777" w:rsidR="00226B84" w:rsidRPr="00226B84" w:rsidRDefault="00226B84" w:rsidP="00226B84">
            <w:pPr>
              <w:ind w:left="39" w:right="33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>2.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Оказать помощь республиканским органам государственного управления, местным исполнительным и распорядительным органам, иным организациям, в обучении граждан мерам пожарной безопасности в быту и на производстве, оказать помощь внештатным пожарным формированиям в организации пожарно-профилактической работы.</w:t>
            </w:r>
          </w:p>
          <w:p w14:paraId="616ECCF1" w14:textId="3C8F7288" w:rsidR="00226B84" w:rsidRPr="00287CCD" w:rsidRDefault="00226B84" w:rsidP="00226B84">
            <w:pPr>
              <w:ind w:left="39" w:right="33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>3.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 xml:space="preserve">Акцентировать внимание местных исполнительных и распорядительных органов </w:t>
            </w:r>
            <w:r w:rsidR="005731BC">
              <w:rPr>
                <w:rFonts w:ascii="Times New Roman" w:eastAsia="Calibri" w:hAnsi="Times New Roman" w:cs="Times New Roman"/>
                <w:sz w:val="30"/>
                <w:szCs w:val="30"/>
              </w:rPr>
              <w:t>на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необходимост</w:t>
            </w:r>
            <w:r w:rsidR="008508BD">
              <w:rPr>
                <w:rFonts w:ascii="Times New Roman" w:eastAsia="Calibri" w:hAnsi="Times New Roman" w:cs="Times New Roman"/>
                <w:sz w:val="30"/>
                <w:szCs w:val="30"/>
              </w:rPr>
              <w:t>ь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проведения регулярной и целенаправленной работы по обеспечению пожарной безопасности на соответствующей территории, в т.ч. повышения уровня противопожарной защиты домовладений</w:t>
            </w:r>
            <w:r w:rsidR="008508B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(квартир)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одиноких </w:t>
            </w:r>
            <w:r w:rsidR="008508B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и одиноко проживающих 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>пожилых граждан и инвалидов</w:t>
            </w:r>
            <w:r w:rsidR="000C0192">
              <w:rPr>
                <w:rFonts w:ascii="Times New Roman" w:eastAsia="Calibri" w:hAnsi="Times New Roman" w:cs="Times New Roman"/>
                <w:sz w:val="30"/>
                <w:szCs w:val="30"/>
              </w:rPr>
              <w:t>, многодетных семей</w:t>
            </w:r>
            <w:r w:rsidRPr="00226B84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</w:p>
        </w:tc>
      </w:tr>
    </w:tbl>
    <w:p w14:paraId="4379DA5C" w14:textId="167C69FC" w:rsidR="00851FF0" w:rsidRDefault="00851FF0"/>
    <w:sectPr w:rsidR="00851FF0" w:rsidSect="002B64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D0"/>
    <w:rsid w:val="000277E3"/>
    <w:rsid w:val="000C0192"/>
    <w:rsid w:val="00101FC9"/>
    <w:rsid w:val="00191A31"/>
    <w:rsid w:val="001F0DEE"/>
    <w:rsid w:val="00226B84"/>
    <w:rsid w:val="002420E7"/>
    <w:rsid w:val="00287CCD"/>
    <w:rsid w:val="002B55B9"/>
    <w:rsid w:val="002B64C9"/>
    <w:rsid w:val="00303161"/>
    <w:rsid w:val="00412AB4"/>
    <w:rsid w:val="00446AEE"/>
    <w:rsid w:val="005231B2"/>
    <w:rsid w:val="005731BC"/>
    <w:rsid w:val="006A69B1"/>
    <w:rsid w:val="00765F02"/>
    <w:rsid w:val="00774A3B"/>
    <w:rsid w:val="007945EE"/>
    <w:rsid w:val="00830C49"/>
    <w:rsid w:val="008508BD"/>
    <w:rsid w:val="00851FF0"/>
    <w:rsid w:val="00892650"/>
    <w:rsid w:val="008F69CC"/>
    <w:rsid w:val="00936C1F"/>
    <w:rsid w:val="0094780D"/>
    <w:rsid w:val="009B31A2"/>
    <w:rsid w:val="00A167EC"/>
    <w:rsid w:val="00B206BC"/>
    <w:rsid w:val="00B24C26"/>
    <w:rsid w:val="00B33FC8"/>
    <w:rsid w:val="00BA607E"/>
    <w:rsid w:val="00C26D0E"/>
    <w:rsid w:val="00D51071"/>
    <w:rsid w:val="00EC1DDF"/>
    <w:rsid w:val="00F135D0"/>
    <w:rsid w:val="00F853C1"/>
    <w:rsid w:val="00F910EF"/>
    <w:rsid w:val="00FA30B5"/>
    <w:rsid w:val="00FD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4652"/>
  <w15:docId w15:val="{5714A658-EC5E-4255-A1FF-5AA5C699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Energoinsp</dc:creator>
  <cp:lastModifiedBy>User</cp:lastModifiedBy>
  <cp:revision>2</cp:revision>
  <cp:lastPrinted>2025-03-19T09:40:00Z</cp:lastPrinted>
  <dcterms:created xsi:type="dcterms:W3CDTF">2025-03-19T09:45:00Z</dcterms:created>
  <dcterms:modified xsi:type="dcterms:W3CDTF">2025-03-19T09:45:00Z</dcterms:modified>
</cp:coreProperties>
</file>