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66359">
      <w:pPr>
        <w:pStyle w:val="ConsPlusNormal"/>
        <w:spacing w:before="200"/>
      </w:pPr>
      <w:bookmarkStart w:id="0" w:name="_GoBack"/>
      <w:bookmarkEnd w:id="0"/>
    </w:p>
    <w:p w:rsidR="00000000" w:rsidRDefault="00066359">
      <w:pPr>
        <w:pStyle w:val="ConsPlusNormal"/>
        <w:jc w:val="both"/>
        <w:outlineLvl w:val="0"/>
      </w:pPr>
      <w:r>
        <w:t>Зарегистрировано в Национальном реестре правовых актов</w:t>
      </w:r>
    </w:p>
    <w:p w:rsidR="00000000" w:rsidRDefault="00066359">
      <w:pPr>
        <w:pStyle w:val="ConsPlusNormal"/>
        <w:spacing w:before="200"/>
        <w:jc w:val="both"/>
      </w:pPr>
      <w:r>
        <w:t>Республики Беларусь 30 января 2019 г. N 9/94038</w:t>
      </w:r>
    </w:p>
    <w:p w:rsidR="00000000" w:rsidRDefault="00066359">
      <w:pPr>
        <w:pStyle w:val="ConsPlusNormal"/>
        <w:pBdr>
          <w:top w:val="single" w:sz="6" w:space="0" w:color="auto"/>
        </w:pBdr>
        <w:spacing w:before="100" w:after="100"/>
        <w:jc w:val="both"/>
        <w:rPr>
          <w:sz w:val="2"/>
          <w:szCs w:val="2"/>
        </w:rPr>
      </w:pPr>
    </w:p>
    <w:p w:rsidR="00000000" w:rsidRDefault="00066359">
      <w:pPr>
        <w:pStyle w:val="ConsPlusNormal"/>
      </w:pPr>
    </w:p>
    <w:p w:rsidR="00000000" w:rsidRDefault="00066359">
      <w:pPr>
        <w:pStyle w:val="ConsPlusTitle"/>
        <w:jc w:val="center"/>
      </w:pPr>
      <w:r>
        <w:t>РЕШЕНИЕ РОССОНСКОГО РАЙОННОГО ИСПОЛНИТЕЛЬНОГО КОМИТЕТА</w:t>
      </w:r>
    </w:p>
    <w:p w:rsidR="00000000" w:rsidRDefault="00066359">
      <w:pPr>
        <w:pStyle w:val="ConsPlusTitle"/>
        <w:jc w:val="center"/>
      </w:pPr>
      <w:r>
        <w:t>21 января 2019 г. N 35</w:t>
      </w:r>
    </w:p>
    <w:p w:rsidR="00000000" w:rsidRDefault="00066359">
      <w:pPr>
        <w:pStyle w:val="ConsPlusTitle"/>
        <w:jc w:val="center"/>
      </w:pPr>
    </w:p>
    <w:p w:rsidR="00000000" w:rsidRDefault="00066359">
      <w:pPr>
        <w:pStyle w:val="ConsPlusTitle"/>
        <w:jc w:val="center"/>
      </w:pPr>
      <w:r>
        <w:t xml:space="preserve">О ПАМЯТНИКАХ </w:t>
      </w:r>
      <w:r>
        <w:t>ПРИРОДЫ МЕСТНОГО ЗНАЧЕНИЯ</w:t>
      </w:r>
    </w:p>
    <w:p w:rsidR="00000000" w:rsidRDefault="00066359">
      <w:pPr>
        <w:pStyle w:val="ConsPlusNormal"/>
      </w:pPr>
    </w:p>
    <w:p w:rsidR="00000000" w:rsidRDefault="00066359">
      <w:pPr>
        <w:pStyle w:val="ConsPlusNormal"/>
        <w:ind w:firstLine="540"/>
        <w:jc w:val="both"/>
      </w:pPr>
      <w:r>
        <w:t>На основании абзаца третьего части второй статьи 9, части четвертой статьи 11, части второй статьи 31, части первой статьи 37 Закона Республики Беларусь от 20 октября 1994 года "Об особо охраняемых природных территориях" Россонск</w:t>
      </w:r>
      <w:r>
        <w:t>ий районный исполнительный комитет РЕШИЛ:</w:t>
      </w:r>
    </w:p>
    <w:p w:rsidR="00000000" w:rsidRDefault="00066359">
      <w:pPr>
        <w:pStyle w:val="ConsPlusNormal"/>
        <w:spacing w:before="200"/>
        <w:ind w:firstLine="540"/>
        <w:jc w:val="both"/>
      </w:pPr>
      <w:r>
        <w:t>1. Преобразовать:</w:t>
      </w:r>
    </w:p>
    <w:p w:rsidR="00000000" w:rsidRDefault="00066359">
      <w:pPr>
        <w:pStyle w:val="ConsPlusNormal"/>
        <w:spacing w:before="200"/>
        <w:ind w:firstLine="540"/>
        <w:jc w:val="both"/>
      </w:pPr>
      <w:r>
        <w:t>геологические памятники природы местного значения "Озовая гряда Рыли", "Гора Гвоздиха", "Большой камень Россонский", "Большой камень Глазковский", "Большой камень Фоминский", "Локтевский большой к</w:t>
      </w:r>
      <w:r>
        <w:t>амень", "Межновский большой камень", "Грушин камень Заозерский", "Валун Лапещинский", "Кедровский камень Крестовский", "Лидин камень Гречушинский", "Валун Высотковский", "Валун Заозерский", "Избищенский большой камень", "Валун Гречушинский", "Цыбульский ка</w:t>
      </w:r>
      <w:r>
        <w:t>мень Заозерский", "Сырный камень Россонский", "Шатанский камень Россонский";</w:t>
      </w:r>
    </w:p>
    <w:p w:rsidR="00000000" w:rsidRDefault="00066359">
      <w:pPr>
        <w:pStyle w:val="ConsPlusNormal"/>
        <w:spacing w:before="200"/>
        <w:ind w:firstLine="540"/>
        <w:jc w:val="both"/>
      </w:pPr>
      <w:r>
        <w:t>гидрологический памятник природы местного значения "Лазарева криница".</w:t>
      </w:r>
    </w:p>
    <w:p w:rsidR="00000000" w:rsidRDefault="00066359">
      <w:pPr>
        <w:pStyle w:val="ConsPlusNormal"/>
        <w:spacing w:before="200"/>
        <w:ind w:firstLine="540"/>
        <w:jc w:val="both"/>
      </w:pPr>
      <w:r>
        <w:t>2. Утвердить:</w:t>
      </w:r>
    </w:p>
    <w:p w:rsidR="00000000" w:rsidRDefault="00066359">
      <w:pPr>
        <w:pStyle w:val="ConsPlusNormal"/>
        <w:spacing w:before="200"/>
        <w:ind w:firstLine="540"/>
        <w:jc w:val="both"/>
      </w:pPr>
      <w:r>
        <w:t>границы, площадь и состав земель памятников природы местного значения, без изъятия земельных у</w:t>
      </w:r>
      <w:r>
        <w:t>частков у землепользователей, согласно приложению 1;</w:t>
      </w:r>
    </w:p>
    <w:p w:rsidR="00000000" w:rsidRDefault="00066359">
      <w:pPr>
        <w:pStyle w:val="ConsPlusNormal"/>
        <w:spacing w:before="200"/>
        <w:ind w:firstLine="540"/>
        <w:jc w:val="both"/>
      </w:pPr>
      <w:r>
        <w:t>режим охраны и использования памятников природы местного значения согласно приложению 2.</w:t>
      </w:r>
    </w:p>
    <w:p w:rsidR="00000000" w:rsidRDefault="00066359">
      <w:pPr>
        <w:pStyle w:val="ConsPlusNormal"/>
        <w:spacing w:before="200"/>
        <w:ind w:firstLine="540"/>
        <w:jc w:val="both"/>
      </w:pPr>
      <w:r>
        <w:t>3. Передать:</w:t>
      </w:r>
    </w:p>
    <w:p w:rsidR="00000000" w:rsidRDefault="00066359">
      <w:pPr>
        <w:pStyle w:val="ConsPlusNormal"/>
        <w:spacing w:before="200"/>
        <w:ind w:firstLine="540"/>
        <w:jc w:val="both"/>
      </w:pPr>
      <w:r>
        <w:t>3.1. геологические памятники природы местного значения "Озовая гряда Рыли", "Гора Гвоздиха", "Большой</w:t>
      </w:r>
      <w:r>
        <w:t xml:space="preserve"> камень Глазковский", "Большой камень Фоминский", "Сырный камень Россонский", "Шатанский камень Россонский", "Избищенский большой камень" в управление государственного лесохозяйственного учреждения "Россонский лесхоз";</w:t>
      </w:r>
    </w:p>
    <w:p w:rsidR="00000000" w:rsidRDefault="00066359">
      <w:pPr>
        <w:pStyle w:val="ConsPlusNormal"/>
        <w:spacing w:before="200"/>
        <w:ind w:firstLine="540"/>
        <w:jc w:val="both"/>
      </w:pPr>
      <w:r>
        <w:t xml:space="preserve">3.2. геологические памятники природы </w:t>
      </w:r>
      <w:r>
        <w:t>местного значения "Большой камень Россонский", "Валун Лапещинский" в управление филиала "Клястицы-агро" унитарного производственного предприятия "Полоцкий молочный комбинат";</w:t>
      </w:r>
    </w:p>
    <w:p w:rsidR="00000000" w:rsidRDefault="00066359">
      <w:pPr>
        <w:pStyle w:val="ConsPlusNormal"/>
        <w:spacing w:before="200"/>
        <w:ind w:firstLine="540"/>
        <w:jc w:val="both"/>
      </w:pPr>
      <w:r>
        <w:t>3.3. геологический памятник природы местного значения "Локтевский большой камень"</w:t>
      </w:r>
      <w:r>
        <w:t xml:space="preserve"> в управление коммунального унитарного сельскохозяйственного предприятия Россонского района "Краснополье";</w:t>
      </w:r>
    </w:p>
    <w:p w:rsidR="00000000" w:rsidRDefault="00066359">
      <w:pPr>
        <w:pStyle w:val="ConsPlusNormal"/>
        <w:spacing w:before="200"/>
        <w:ind w:firstLine="540"/>
        <w:jc w:val="both"/>
      </w:pPr>
      <w:r>
        <w:t>3.4. геологические памятники природы местного значения "Межновский большой камень", "Грушин камень Заозерский", "Кедровский камень Крестовский", "Лид</w:t>
      </w:r>
      <w:r>
        <w:t>ин камень Гречушинский", "Валун Высотковский", "Валун Заозерский", "Валун Гречушинский", "Цыбульский камень Заозерский" в управление коммунального унитарного сельскохозяйственного предприятия "Дворище-Рос";</w:t>
      </w:r>
    </w:p>
    <w:p w:rsidR="00000000" w:rsidRDefault="00066359">
      <w:pPr>
        <w:pStyle w:val="ConsPlusNormal"/>
        <w:spacing w:before="200"/>
        <w:ind w:firstLine="540"/>
        <w:jc w:val="both"/>
      </w:pPr>
      <w:r>
        <w:t>3.5. гидрологический памятник природы местного зн</w:t>
      </w:r>
      <w:r>
        <w:t>ачения "Лазарева криница" в управление коммунального сельскохозяйственного унитарного предприятия "Селявщина".</w:t>
      </w:r>
    </w:p>
    <w:p w:rsidR="00000000" w:rsidRDefault="00066359">
      <w:pPr>
        <w:pStyle w:val="ConsPlusNormal"/>
        <w:spacing w:before="200"/>
        <w:ind w:firstLine="540"/>
        <w:jc w:val="both"/>
      </w:pPr>
      <w:r>
        <w:t>4. Финансирование функционирования и охраны памятн</w:t>
      </w:r>
      <w:r>
        <w:t>иков природы местного значения, а также мероприятий, связанных с их преобразованием, осуществляется за счет средств районного бюджета и иных источников, не запрещенных законодательными актами Республики Беларусь.</w:t>
      </w:r>
    </w:p>
    <w:p w:rsidR="00000000" w:rsidRDefault="00066359">
      <w:pPr>
        <w:pStyle w:val="ConsPlusNormal"/>
        <w:spacing w:before="200"/>
        <w:ind w:firstLine="540"/>
        <w:jc w:val="both"/>
      </w:pPr>
      <w:r>
        <w:t>5. Государственному лесохозяйственному учре</w:t>
      </w:r>
      <w:r>
        <w:t xml:space="preserve">ждению "Россонский лесхоз" обеспечить внесение изменений в проекты лесоустройства в связи с установленным на земельных участках соответствующим </w:t>
      </w:r>
      <w:r>
        <w:lastRenderedPageBreak/>
        <w:t>специальным режимом охраны.</w:t>
      </w:r>
    </w:p>
    <w:p w:rsidR="00000000" w:rsidRDefault="00066359">
      <w:pPr>
        <w:pStyle w:val="ConsPlusNormal"/>
        <w:spacing w:before="200"/>
        <w:ind w:firstLine="540"/>
        <w:jc w:val="both"/>
      </w:pPr>
      <w:r>
        <w:t>6. Контроль за выполнением настоящего решения возложить на Россонскую районную инспе</w:t>
      </w:r>
      <w:r>
        <w:t>кцию природных ресурсов и охраны окружающей среды и заместителя председателя Россонского районного исполнительного комитета по направлению деятельности.</w:t>
      </w:r>
    </w:p>
    <w:p w:rsidR="00000000" w:rsidRDefault="00066359">
      <w:pPr>
        <w:pStyle w:val="ConsPlusNormal"/>
        <w:spacing w:before="200"/>
        <w:ind w:firstLine="540"/>
        <w:jc w:val="both"/>
      </w:pPr>
      <w:r>
        <w:t>7. Настоящее решение вступает в силу после его официального опубликования.</w:t>
      </w:r>
    </w:p>
    <w:p w:rsidR="00000000" w:rsidRDefault="00066359">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3"/>
      </w:tblGrid>
      <w:tr w:rsidR="00000000">
        <w:tc>
          <w:tcPr>
            <w:tcW w:w="5103" w:type="dxa"/>
          </w:tcPr>
          <w:p w:rsidR="00000000" w:rsidRDefault="00066359">
            <w:pPr>
              <w:pStyle w:val="ConsPlusNormal"/>
            </w:pPr>
            <w:r>
              <w:t>Председатель</w:t>
            </w:r>
          </w:p>
        </w:tc>
        <w:tc>
          <w:tcPr>
            <w:tcW w:w="5103" w:type="dxa"/>
          </w:tcPr>
          <w:p w:rsidR="00000000" w:rsidRDefault="00066359">
            <w:pPr>
              <w:pStyle w:val="ConsPlusNormal"/>
              <w:jc w:val="right"/>
            </w:pPr>
            <w:r>
              <w:t>В.В.Быков</w:t>
            </w:r>
          </w:p>
        </w:tc>
      </w:tr>
    </w:tbl>
    <w:p w:rsidR="00000000" w:rsidRDefault="00066359">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3"/>
      </w:tblGrid>
      <w:tr w:rsidR="00000000">
        <w:tc>
          <w:tcPr>
            <w:tcW w:w="5103" w:type="dxa"/>
          </w:tcPr>
          <w:p w:rsidR="00000000" w:rsidRDefault="00066359">
            <w:pPr>
              <w:pStyle w:val="ConsPlusNormal"/>
            </w:pPr>
            <w:r>
              <w:t>Уп</w:t>
            </w:r>
            <w:r>
              <w:t>равляющий делами</w:t>
            </w:r>
          </w:p>
        </w:tc>
        <w:tc>
          <w:tcPr>
            <w:tcW w:w="5103" w:type="dxa"/>
          </w:tcPr>
          <w:p w:rsidR="00000000" w:rsidRDefault="00066359">
            <w:pPr>
              <w:pStyle w:val="ConsPlusNormal"/>
              <w:jc w:val="right"/>
            </w:pPr>
            <w:r>
              <w:t>Н.П.Котова</w:t>
            </w:r>
          </w:p>
        </w:tc>
      </w:tr>
    </w:tbl>
    <w:p w:rsidR="00000000" w:rsidRDefault="00066359">
      <w:pPr>
        <w:pStyle w:val="ConsPlusNormal"/>
      </w:pPr>
    </w:p>
    <w:p w:rsidR="00000000" w:rsidRDefault="00066359">
      <w:pPr>
        <w:pStyle w:val="ConsPlusNonformat"/>
        <w:jc w:val="both"/>
      </w:pPr>
      <w:r>
        <w:t>СОГЛАСОВАНО                           СОГЛАСОВАНО</w:t>
      </w:r>
    </w:p>
    <w:p w:rsidR="00000000" w:rsidRDefault="00066359">
      <w:pPr>
        <w:pStyle w:val="ConsPlusNonformat"/>
        <w:jc w:val="both"/>
      </w:pPr>
      <w:r>
        <w:t>Директор филиала "Клястицы-агро"      Директор коммунального</w:t>
      </w:r>
    </w:p>
    <w:p w:rsidR="00000000" w:rsidRDefault="00066359">
      <w:pPr>
        <w:pStyle w:val="ConsPlusNonformat"/>
        <w:jc w:val="both"/>
      </w:pPr>
      <w:r>
        <w:t>унитарного производственного          унитарного сельскохозяйственного</w:t>
      </w:r>
    </w:p>
    <w:p w:rsidR="00000000" w:rsidRDefault="00066359">
      <w:pPr>
        <w:pStyle w:val="ConsPlusNonformat"/>
        <w:jc w:val="both"/>
      </w:pPr>
      <w:r>
        <w:t>предприятия "Полоцкий                 предпр</w:t>
      </w:r>
      <w:r>
        <w:t>иятия "Дворище-Рос"</w:t>
      </w:r>
    </w:p>
    <w:p w:rsidR="00000000" w:rsidRDefault="00066359">
      <w:pPr>
        <w:pStyle w:val="ConsPlusNonformat"/>
        <w:jc w:val="both"/>
      </w:pPr>
      <w:r>
        <w:t>молочный комбинат"                              Д.П.Бельский</w:t>
      </w:r>
    </w:p>
    <w:p w:rsidR="00000000" w:rsidRDefault="00066359">
      <w:pPr>
        <w:pStyle w:val="ConsPlusNonformat"/>
        <w:jc w:val="both"/>
      </w:pPr>
      <w:r>
        <w:t xml:space="preserve">          В.К.Бондаренко              11.10.2018</w:t>
      </w:r>
    </w:p>
    <w:p w:rsidR="00000000" w:rsidRDefault="00066359">
      <w:pPr>
        <w:pStyle w:val="ConsPlusNonformat"/>
        <w:jc w:val="both"/>
      </w:pPr>
      <w:r>
        <w:t>11.10.2018</w:t>
      </w:r>
    </w:p>
    <w:p w:rsidR="00000000" w:rsidRDefault="00066359">
      <w:pPr>
        <w:pStyle w:val="ConsPlusNonformat"/>
        <w:jc w:val="both"/>
      </w:pPr>
    </w:p>
    <w:p w:rsidR="00000000" w:rsidRDefault="00066359">
      <w:pPr>
        <w:pStyle w:val="ConsPlusNonformat"/>
        <w:jc w:val="both"/>
      </w:pPr>
      <w:r>
        <w:t>СОГЛАСОВАНО                           СОГЛАСОВАНО</w:t>
      </w:r>
    </w:p>
    <w:p w:rsidR="00000000" w:rsidRDefault="00066359">
      <w:pPr>
        <w:pStyle w:val="ConsPlusNonformat"/>
        <w:jc w:val="both"/>
      </w:pPr>
      <w:r>
        <w:t>Начальник Россонской районной         Директор государственного</w:t>
      </w:r>
    </w:p>
    <w:p w:rsidR="00000000" w:rsidRDefault="00066359">
      <w:pPr>
        <w:pStyle w:val="ConsPlusNonformat"/>
        <w:jc w:val="both"/>
      </w:pPr>
      <w:r>
        <w:t>инспекции природных ресурсов          лесохозяйственного учреждения</w:t>
      </w:r>
    </w:p>
    <w:p w:rsidR="00000000" w:rsidRDefault="00066359">
      <w:pPr>
        <w:pStyle w:val="ConsPlusNonformat"/>
        <w:jc w:val="both"/>
      </w:pPr>
      <w:r>
        <w:t>и охраны окружающей среды             "Россонский лесхоз"</w:t>
      </w:r>
    </w:p>
    <w:p w:rsidR="00000000" w:rsidRDefault="00066359">
      <w:pPr>
        <w:pStyle w:val="ConsPlusNonformat"/>
        <w:jc w:val="both"/>
      </w:pPr>
      <w:r>
        <w:t xml:space="preserve">          В.И.Алексеев                           В.И.Карпович</w:t>
      </w:r>
    </w:p>
    <w:p w:rsidR="00000000" w:rsidRDefault="00066359">
      <w:pPr>
        <w:pStyle w:val="ConsPlusNonformat"/>
        <w:jc w:val="both"/>
      </w:pPr>
      <w:r>
        <w:t>11.10.2018                            11.10.2018</w:t>
      </w:r>
    </w:p>
    <w:p w:rsidR="00000000" w:rsidRDefault="00066359">
      <w:pPr>
        <w:pStyle w:val="ConsPlusNonformat"/>
        <w:jc w:val="both"/>
      </w:pPr>
    </w:p>
    <w:p w:rsidR="00000000" w:rsidRDefault="00066359">
      <w:pPr>
        <w:pStyle w:val="ConsPlusNonformat"/>
        <w:jc w:val="both"/>
      </w:pPr>
      <w:r>
        <w:t xml:space="preserve">СОГЛАСОВАНО       </w:t>
      </w:r>
      <w:r>
        <w:t xml:space="preserve">                    СОГЛАСОВАНО</w:t>
      </w:r>
    </w:p>
    <w:p w:rsidR="00000000" w:rsidRDefault="00066359">
      <w:pPr>
        <w:pStyle w:val="ConsPlusNonformat"/>
        <w:jc w:val="both"/>
      </w:pPr>
      <w:r>
        <w:t>Директор коммунального                Исполняющий обязанности</w:t>
      </w:r>
    </w:p>
    <w:p w:rsidR="00000000" w:rsidRDefault="00066359">
      <w:pPr>
        <w:pStyle w:val="ConsPlusNonformat"/>
        <w:jc w:val="both"/>
      </w:pPr>
      <w:r>
        <w:t>сельскохозяйственного                 директора коммунального</w:t>
      </w:r>
    </w:p>
    <w:p w:rsidR="00000000" w:rsidRDefault="00066359">
      <w:pPr>
        <w:pStyle w:val="ConsPlusNonformat"/>
        <w:jc w:val="both"/>
      </w:pPr>
      <w:r>
        <w:t>унитарного предприятия                унитарного сельскохозяйственного</w:t>
      </w:r>
    </w:p>
    <w:p w:rsidR="00000000" w:rsidRDefault="00066359">
      <w:pPr>
        <w:pStyle w:val="ConsPlusNonformat"/>
        <w:jc w:val="both"/>
      </w:pPr>
      <w:r>
        <w:t xml:space="preserve">"Селявщина"                  </w:t>
      </w:r>
      <w:r>
        <w:t xml:space="preserve">         предприятия Россонского района</w:t>
      </w:r>
    </w:p>
    <w:p w:rsidR="00000000" w:rsidRDefault="00066359">
      <w:pPr>
        <w:pStyle w:val="ConsPlusNonformat"/>
        <w:jc w:val="both"/>
      </w:pPr>
      <w:r>
        <w:t xml:space="preserve">          С.В.Рубис                   "Краснополье"</w:t>
      </w:r>
    </w:p>
    <w:p w:rsidR="00000000" w:rsidRDefault="00066359">
      <w:pPr>
        <w:pStyle w:val="ConsPlusNonformat"/>
        <w:jc w:val="both"/>
      </w:pPr>
      <w:r>
        <w:t>11.10.2018                                      А.Л.Усович</w:t>
      </w:r>
    </w:p>
    <w:p w:rsidR="00000000" w:rsidRDefault="00066359">
      <w:pPr>
        <w:pStyle w:val="ConsPlusNonformat"/>
        <w:jc w:val="both"/>
      </w:pPr>
      <w:r>
        <w:t xml:space="preserve">                                      11.10.2018</w:t>
      </w:r>
    </w:p>
    <w:p w:rsidR="00000000" w:rsidRDefault="00066359">
      <w:pPr>
        <w:pStyle w:val="ConsPlusNonformat"/>
        <w:jc w:val="both"/>
      </w:pPr>
    </w:p>
    <w:p w:rsidR="00000000" w:rsidRDefault="00066359">
      <w:pPr>
        <w:pStyle w:val="ConsPlusNonformat"/>
        <w:jc w:val="both"/>
      </w:pPr>
      <w:r>
        <w:t>СОГЛАСОВАНО</w:t>
      </w:r>
    </w:p>
    <w:p w:rsidR="00000000" w:rsidRDefault="00066359">
      <w:pPr>
        <w:pStyle w:val="ConsPlusNonformat"/>
        <w:jc w:val="both"/>
      </w:pPr>
      <w:r>
        <w:t>Начальник Государственной</w:t>
      </w:r>
    </w:p>
    <w:p w:rsidR="00000000" w:rsidRDefault="00066359">
      <w:pPr>
        <w:pStyle w:val="ConsPlusNonformat"/>
        <w:jc w:val="both"/>
      </w:pPr>
      <w:r>
        <w:t xml:space="preserve">инспекции охраны </w:t>
      </w:r>
      <w:r>
        <w:t>животного</w:t>
      </w:r>
    </w:p>
    <w:p w:rsidR="00000000" w:rsidRDefault="00066359">
      <w:pPr>
        <w:pStyle w:val="ConsPlusNonformat"/>
        <w:jc w:val="both"/>
      </w:pPr>
      <w:r>
        <w:t>и растительного мира при</w:t>
      </w:r>
    </w:p>
    <w:p w:rsidR="00000000" w:rsidRDefault="00066359">
      <w:pPr>
        <w:pStyle w:val="ConsPlusNonformat"/>
        <w:jc w:val="both"/>
      </w:pPr>
      <w:r>
        <w:t>Президенте Республики Беларусь</w:t>
      </w:r>
    </w:p>
    <w:p w:rsidR="00000000" w:rsidRDefault="00066359">
      <w:pPr>
        <w:pStyle w:val="ConsPlusNonformat"/>
        <w:jc w:val="both"/>
      </w:pPr>
      <w:r>
        <w:t xml:space="preserve">          Ю.С.Тертель</w:t>
      </w:r>
    </w:p>
    <w:p w:rsidR="00000000" w:rsidRDefault="00066359">
      <w:pPr>
        <w:pStyle w:val="ConsPlusNonformat"/>
        <w:jc w:val="both"/>
      </w:pPr>
      <w:r>
        <w:t>20.11.2018</w:t>
      </w:r>
    </w:p>
    <w:p w:rsidR="00000000" w:rsidRDefault="00066359">
      <w:pPr>
        <w:pStyle w:val="ConsPlusNormal"/>
      </w:pPr>
    </w:p>
    <w:p w:rsidR="00000000" w:rsidRDefault="00066359">
      <w:pPr>
        <w:pStyle w:val="ConsPlusNormal"/>
      </w:pPr>
    </w:p>
    <w:p w:rsidR="00000000" w:rsidRDefault="00066359">
      <w:pPr>
        <w:pStyle w:val="ConsPlusNormal"/>
      </w:pPr>
    </w:p>
    <w:p w:rsidR="00000000" w:rsidRDefault="00066359">
      <w:pPr>
        <w:pStyle w:val="ConsPlusNormal"/>
      </w:pPr>
    </w:p>
    <w:p w:rsidR="00000000" w:rsidRDefault="00066359">
      <w:pPr>
        <w:pStyle w:val="ConsPlusNormal"/>
      </w:pPr>
    </w:p>
    <w:p w:rsidR="00000000" w:rsidRDefault="00066359">
      <w:pPr>
        <w:pStyle w:val="ConsPlusNormal"/>
        <w:sectPr w:rsidR="00000000">
          <w:pgSz w:w="11906" w:h="16838"/>
          <w:pgMar w:top="1440" w:right="566" w:bottom="1440" w:left="1133" w:header="720" w:footer="720" w:gutter="0"/>
          <w:cols w:space="720"/>
          <w:noEndnote/>
        </w:sectPr>
      </w:pPr>
    </w:p>
    <w:p w:rsidR="00000000" w:rsidRDefault="00066359">
      <w:pPr>
        <w:pStyle w:val="ConsPlusNormal"/>
        <w:jc w:val="right"/>
        <w:outlineLvl w:val="0"/>
      </w:pPr>
      <w:r>
        <w:t>Приложение 1</w:t>
      </w:r>
    </w:p>
    <w:p w:rsidR="00000000" w:rsidRDefault="00066359">
      <w:pPr>
        <w:pStyle w:val="ConsPlusNormal"/>
        <w:jc w:val="right"/>
      </w:pPr>
      <w:r>
        <w:t>к решению</w:t>
      </w:r>
    </w:p>
    <w:p w:rsidR="00000000" w:rsidRDefault="00066359">
      <w:pPr>
        <w:pStyle w:val="ConsPlusNormal"/>
        <w:jc w:val="right"/>
      </w:pPr>
      <w:r>
        <w:t>Россонского районного</w:t>
      </w:r>
    </w:p>
    <w:p w:rsidR="00000000" w:rsidRDefault="00066359">
      <w:pPr>
        <w:pStyle w:val="ConsPlusNormal"/>
        <w:jc w:val="right"/>
      </w:pPr>
      <w:r>
        <w:t>исполнительного комитета</w:t>
      </w:r>
    </w:p>
    <w:p w:rsidR="00000000" w:rsidRDefault="00066359">
      <w:pPr>
        <w:pStyle w:val="ConsPlusNormal"/>
        <w:jc w:val="right"/>
      </w:pPr>
      <w:r>
        <w:t>21.01.2019 N 35</w:t>
      </w:r>
    </w:p>
    <w:p w:rsidR="00000000" w:rsidRDefault="00066359">
      <w:pPr>
        <w:pStyle w:val="ConsPlusNormal"/>
      </w:pPr>
    </w:p>
    <w:p w:rsidR="00000000" w:rsidRDefault="00066359">
      <w:pPr>
        <w:pStyle w:val="ConsPlusTitle"/>
        <w:jc w:val="center"/>
      </w:pPr>
      <w:bookmarkStart w:id="1" w:name="Par77"/>
      <w:bookmarkEnd w:id="1"/>
      <w:r>
        <w:t>ГРАНИЦЫ, ПЛОЩАДЬ И СОСТАВ ЗЕМЕЛЬ ПАМЯТНИКОВ ПРИРОДЫ МЕСТНОГО ЗНАЧЕНИЯ</w:t>
      </w:r>
    </w:p>
    <w:p w:rsidR="00000000" w:rsidRDefault="00066359">
      <w:pPr>
        <w:pStyle w:val="ConsPlusNormal"/>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928"/>
        <w:gridCol w:w="2268"/>
        <w:gridCol w:w="2098"/>
        <w:gridCol w:w="1247"/>
        <w:gridCol w:w="2211"/>
      </w:tblGrid>
      <w:tr w:rsidR="00000000">
        <w:tc>
          <w:tcPr>
            <w:tcW w:w="510" w:type="dxa"/>
            <w:tcBorders>
              <w:top w:val="single" w:sz="4" w:space="0" w:color="auto"/>
              <w:left w:val="single" w:sz="4" w:space="0" w:color="auto"/>
              <w:bottom w:val="single" w:sz="4" w:space="0" w:color="auto"/>
              <w:right w:val="single" w:sz="4" w:space="0" w:color="auto"/>
            </w:tcBorders>
            <w:vAlign w:val="center"/>
          </w:tcPr>
          <w:p w:rsidR="00000000" w:rsidRDefault="00066359">
            <w:pPr>
              <w:pStyle w:val="ConsPlusNormal"/>
              <w:jc w:val="center"/>
            </w:pPr>
            <w:r>
              <w:t>N</w:t>
            </w:r>
            <w:r>
              <w:br/>
              <w:t>п/п</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066359">
            <w:pPr>
              <w:pStyle w:val="ConsPlusNormal"/>
              <w:jc w:val="center"/>
            </w:pPr>
            <w:r>
              <w:t>Название объекта</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Default="00066359">
            <w:pPr>
              <w:pStyle w:val="ConsPlusNormal"/>
              <w:jc w:val="center"/>
            </w:pPr>
            <w:r>
              <w:t>Вид памятника природы</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066359">
            <w:pPr>
              <w:pStyle w:val="ConsPlusNormal"/>
              <w:jc w:val="center"/>
            </w:pPr>
            <w:r>
              <w:t>Место нахождения</w:t>
            </w:r>
          </w:p>
        </w:tc>
        <w:tc>
          <w:tcPr>
            <w:tcW w:w="2098" w:type="dxa"/>
            <w:tcBorders>
              <w:top w:val="single" w:sz="4" w:space="0" w:color="auto"/>
              <w:left w:val="single" w:sz="4" w:space="0" w:color="auto"/>
              <w:bottom w:val="single" w:sz="4" w:space="0" w:color="auto"/>
              <w:right w:val="single" w:sz="4" w:space="0" w:color="auto"/>
            </w:tcBorders>
            <w:vAlign w:val="center"/>
          </w:tcPr>
          <w:p w:rsidR="00000000" w:rsidRDefault="00066359">
            <w:pPr>
              <w:pStyle w:val="ConsPlusNormal"/>
              <w:jc w:val="center"/>
            </w:pPr>
            <w:r>
              <w:t>Описание границ</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066359">
            <w:pPr>
              <w:pStyle w:val="ConsPlusNormal"/>
              <w:jc w:val="center"/>
            </w:pPr>
            <w:r>
              <w:t>Площадь, га</w:t>
            </w:r>
          </w:p>
        </w:tc>
        <w:tc>
          <w:tcPr>
            <w:tcW w:w="2211" w:type="dxa"/>
            <w:tcBorders>
              <w:top w:val="single" w:sz="4" w:space="0" w:color="auto"/>
              <w:left w:val="single" w:sz="4" w:space="0" w:color="auto"/>
              <w:bottom w:val="single" w:sz="4" w:space="0" w:color="auto"/>
              <w:right w:val="single" w:sz="4" w:space="0" w:color="auto"/>
            </w:tcBorders>
            <w:vAlign w:val="center"/>
          </w:tcPr>
          <w:p w:rsidR="00000000" w:rsidRDefault="00066359">
            <w:pPr>
              <w:pStyle w:val="ConsPlusNormal"/>
              <w:jc w:val="center"/>
            </w:pPr>
            <w:r>
              <w:t>Состав земель</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Озовая гряда Рыли</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0,5 километра (далее - км) к юго-западу от деревни (далее - д.) Рыли, 5 км к западу от д. Горбачево и в 8 км на северо-восток от городского поселка (далее - г.п.) Россоны</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На севере - от северо-западного угла выдела 72 квартала 86 Горбачевского лесничеств</w:t>
            </w:r>
            <w:r>
              <w:t>а государственного лесохозяйственного учреждения "Россонский лесхоз" (далее - ГЛХУ "Россонский лесхоз") по проселочной дороге, следующей от озера (далее - оз.) Межево к оз. Шевино, в восточном направлении вдоль северной границы выделов 72, 73, далее - в се</w:t>
            </w:r>
            <w:r>
              <w:t>веро-восточном вдоль границы выдела 24, затем на юго-восток вдоль северной границы выдела 82 квартала 86 до ее пересечения с береговой линией северо-западного берега оз. Шевино;</w:t>
            </w:r>
            <w:r>
              <w:br/>
              <w:t>на востоке - от пересечения границы выдела 82 с береговой линией по юго-западн</w:t>
            </w:r>
            <w:r>
              <w:t>ому берегу оз. Шевино в южном направлении до истока реки (далее - р.) Ершовская;</w:t>
            </w:r>
            <w:r>
              <w:br/>
              <w:t>на юге - от истока р. Ершовская по руслу в восточном направлении вдоль южных границ выделов 27, 34, 32, 31, 36, 29 до юго-западного угла выдела 29 квартала 86;</w:t>
            </w:r>
            <w:r>
              <w:br/>
              <w:t xml:space="preserve">на западе - от </w:t>
            </w:r>
            <w:r>
              <w:t>юго-западного угла выдела 29 по проселочной дороге, соединяющей д. Петраково с шоссейной дорогой Россоны-Горбачево в северном направлении вдоль западных границ выделов 29, 72 до северо-западного угла выдела 72 квартала 86.</w:t>
            </w:r>
            <w:r>
              <w:br/>
              <w:t>Географические координаты централ</w:t>
            </w:r>
            <w:r>
              <w:t>ьной точки памятника: 55°56'35,4336'' с.ш. 28°58'13,4544'' в.д.</w:t>
            </w:r>
            <w:r>
              <w:br/>
              <w:t>Географические координаты высшей точки памятника: 55°56'34,5984'' с.ш. 28°58'35,3964''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48,0</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выделы 20, 24 - 27, 29 - 34, 36, 72, 7</w:t>
            </w:r>
            <w:r>
              <w:t>3, 82 квартала 86 Горбачевского лесничества ГЛХУ "Россонский лесхоз"</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Гора Гвоздиха</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2,5 км к северо-западу от д. Заборье и в 26 км к северо-востоку от г.п. Россоны, к северу от д. Локти</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 xml:space="preserve">На севере - от юго-западного угла выдела 9 квартала </w:t>
            </w:r>
            <w:r>
              <w:t>52 по проселочной дороге в восточном направлении вдоль северных границ выдела 9 квартала 52, выдела 16 квартала 53 до северо-восточного угла выдела 16 квартала 53;</w:t>
            </w:r>
            <w:r>
              <w:br/>
              <w:t>на востоке - от северо-восточного угла выдела 16 квартала 53 в южном направлении вдоль восто</w:t>
            </w:r>
            <w:r>
              <w:t>чных границ выделов 16, 26 квартала 53 до крайней юго-восточной точки выдела 26, далее - в юго-восточном направлении по проселочной дороге до крайней северо-восточной точки северной границы д. Локти;</w:t>
            </w:r>
            <w:r>
              <w:br/>
              <w:t>на юге - от крайней северо-восточной точки северной гран</w:t>
            </w:r>
            <w:r>
              <w:t>ицы д. Локти в юго-западном, затем северо-западном направлении вдоль северной границы д. Локти до пересечения с</w:t>
            </w:r>
            <w:r>
              <w:br/>
              <w:t>проселочной дорогой, проходящей в направлении с юга на север в западной части д. Локти;</w:t>
            </w:r>
            <w:r>
              <w:br/>
              <w:t>на западе - от пересечения северной границы д. Локти с п</w:t>
            </w:r>
            <w:r>
              <w:t>роселочной дорогой, проходящей в направлении с юга на север в западной части д. Локти в северном направлении вдоль западных границ выдела 19</w:t>
            </w:r>
            <w:r>
              <w:br/>
              <w:t>квартала 52 до юго-западного угла выдела 9 квартала 52. С севера</w:t>
            </w:r>
            <w:r>
              <w:br/>
              <w:t xml:space="preserve">территория памятника примыкает к республиканскому </w:t>
            </w:r>
            <w:r>
              <w:t>ландшафтному заказнику "Синьша".</w:t>
            </w:r>
            <w:r>
              <w:br/>
              <w:t>Географические координаты центральной точки памятника: 55°55'36,714'' с.ш. 29°16'28,182'' в.д.</w:t>
            </w:r>
            <w:r>
              <w:br/>
              <w:t>Географические координаты высшей точки памятника: 55°55'37,9'' с.ш. 29°16'22,7''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22,8</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w:t>
            </w:r>
            <w:r>
              <w:t>ю памятника, входят выделы 9, 19, 21 квартала 52, выделы 16, 26, 27 квартала 53 Заборского лесничества ГЛХУ "Россонский лесхоз" площадью 16,4 га; земли коммунального унитарного сельскохозяйственного предприятия Россонского района (далее - КУСХП) "Краснопол</w:t>
            </w:r>
            <w:r>
              <w:t>ье" площадью 6,4 га, образующих территорию памятника, входят земли филиала "Клястицы-Агро" унитарного производственного предприятия "Полоцкий молочный комбинат"</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Большой камень Россонский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 xml:space="preserve">В 4,5 км к юго-востоку от агрогородка (далее - аг.) </w:t>
            </w:r>
            <w:r>
              <w:t>Клястицы и в 10 км к юго-западу от г.п. Россоны, в 1 км на юго-восток от д. Лапещина и в 2,9 км на северо-восток от д. Сергеево, в 200 метрах на северо-запад от р. Вельница в урочище Фросин хутор</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проекции сторон валуна на земную поверхнос</w:t>
            </w:r>
            <w:r>
              <w:t>ть, центром которого является точка с координатами 55°51'55,14'' с.ш. 28°40'1,32''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0,001 62</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земли филиала "Клястицы-агро" унитарного производственного предприятия "Полоцкий молочный комбинат"</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Большой камень Глазковский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0,9 км на северо-восток от д. Фомино и 2,5 км на северо-запад от г.п. Россоны в урочище Василево</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проекции сторон валуна на земную поверхность, центром которого является точка с координатами 55°5</w:t>
            </w:r>
            <w:r>
              <w:t>6'41,76'' с.ш. 28°48'14,88''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0,001 87</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земли выдела 42 квартала 11 Россонского лесничества ГЛХУ "Россонский лесхоз"</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Большой камень Фоминский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Южная окраина д. Фомино, рядом с боло</w:t>
            </w:r>
            <w:r>
              <w:t>том, на южном склоне моренной гряды, в 2,5 км к северо-востоку от г.п. Россоны</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проекции сторон валуна на земную поверхность, центром которого является точка с координатами 55°56'18,54'' с.ш. 28°47'38,82''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0,001 67</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w:t>
            </w:r>
            <w:r>
              <w:t>разующих территорию памятника, входят земли выдела 14 квартала 22 Россонского лесничества ГЛХУ "Россонский лесхоз"</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Локтевский большой камень</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 xml:space="preserve">Юго-западная окраина д. Локти, в 2 км к северо-западу от д. Заборье и в 12 км к северо-востоку от </w:t>
            </w:r>
            <w:r>
              <w:t>г.п. Россоны</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проекции сторон валуна на земную поверхность, центром которого является точка с координатами 55°55'16,2'' с.ш. 29°16'29,7''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0,001 02</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земли КУСХП "Краснополье"</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Межновский большой камень</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д. Межно, к югу от дороги, которая ведет из аг. Краснополье в г.п. Россоны, на правом берегу р. Дрисса и в 0,4 км к северу от нее, в 7 км к юго-западу от аг. Дворище и в 19 км к юго-востоку от г.п. Россоны</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w:t>
            </w:r>
            <w:r>
              <w:t>ной линии проекции сторон валуна на земную поверхность, центром которого является точка с координатами 55°47'32,1'' с.ш. 29°01'48,7''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0,001 19</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земли коммунального унитарного сельскохозяйственног</w:t>
            </w:r>
            <w:r>
              <w:t>о предприятия (далее - КУП) "Дворище-Рос"</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8</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Грушин камень Заозерский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7 км к юго-востоку от г.п. Россоны, в 0,5 км к западу-юго-западу от д. Заозерье, в 0,4 км к юго-западу от оз. Волуйское, в 0,25 км к югу от шоссе Альбрехтово - Дворище на</w:t>
            </w:r>
            <w:r>
              <w:t xml:space="preserve"> пашне рядом с местной дорогой в д. Рожново, у бывшего Грушина хутора</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проекции сторон валуна на земную поверхность, центром которого является точка с координатами 55°52'10,8'' с.ш. 28°53'30,78''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0,000 86</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w:t>
            </w:r>
            <w:r>
              <w:t>ерриторию памятника, входят земли КУП "Дворище-Рос"</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9</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Валун Лапещинский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д. Лапещино, в 4,5 км к юго-востоку от аг. Клястицы, в 10 км к юго-западу от г.п. Россоны, в 0,25 км на северо-восток от дороги Клястицы-Синск</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проекции сторон валуна на земную поверхность, центром которого является точка с координатами 55°51'59,52'' с.ш. 28°40'11,82''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0,000 74</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 xml:space="preserve">В состав земель, образующих территорию памятника, входят земли филиала "Клястицы-агро" унитарного </w:t>
            </w:r>
            <w:r>
              <w:t>производственного предприятия "Полоцкий молочный комбинат"</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Кедровский камень Крестовский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0,65 км к северо-западу от д. Кресты, в 2 км к юго-востоку от аг. Дворище, в 3 км к северо-востоку от д. Прудок и 23,6 км к юго-востоку от г.п. Рос</w:t>
            </w:r>
            <w:r>
              <w:t>соны, урочище Кедр</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проекции сторон валуна на земную поверхность, центром которого является точка с координатами 55°48'56,2'' с.ш. 29°08'37,4''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0,000 74</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земли КУП "Дворище-Рос"</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Лидин камень Гречушинский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0,35 км к западу от д. Гречушино, в 1,5 км к востоку от д. Альбрехтово и в 5 км к юго-востоку от г.п. Россоны, в 0,2 км на север от дороги Альбрехтово - Гречушино в урочище Шнуровой огород</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w:t>
            </w:r>
            <w:r>
              <w:t>екции сторон валуна на земную поверхность, центром которого является точка с координатами 55°52'35,64'' с.ш. 28°51'50,46''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0,000 72</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земли КУП "Дворище-Рос"</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Валун Высотковский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8,5 км к востоку-северо-востоку от д. Альбрехтово, в 10,5 км к востоку-юго-востоку от г.п. Россоны, в 0,05 км к югу от южной окраины д. Драгуново, в 2,25 км на северо-запад от д. Булынино и в 0,3 км на запад от проселочной дороги из д. Булынино</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w:t>
            </w:r>
            <w:r>
              <w:t>ой линии проекции сторон валуна на земную поверхность, центром которого является точка с координатами 55°52'59,9232'' с.ш. 28°58'41,106''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0,000 89</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земли КУП "Дворище-Рос"</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Валун Заозерский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w:t>
            </w:r>
            <w:r>
              <w:t>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3,6 км к востоку от д. Альбрехтово и в 6,5 км к юго-востоку от г.п. Россоны, в 0,5 км к западу от д. Заозерье, в 4,4 км на восток от д. Гречушино, 0,25 км к западу-юго-западу от оз. Волуйское и в 50 метрах на юг от дороги Альбрехтово - Заозер</w:t>
            </w:r>
            <w:r>
              <w:t>ье</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проекции сторон валуна на земную поверхность, центром которого является точка с координатами 55°52'17,94'' с.ш. 28°53'31,8''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0,000 8</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земли КУП "Дворище - Рос"</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14</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Избищенски</w:t>
            </w:r>
            <w:r>
              <w:t>й большой камень</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2 км восточнее г.п. Россоны, в 0,5 км к западу от северного и в 0,4 км к северу от западного конца д. Избище</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w:t>
            </w:r>
            <w:r>
              <w:t>вной линии проекции сторон валуна на земную поверхность, центром которого является точка с координатами 55°54'17,6'' с.ш. 28°51'53,8''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0,000 7</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 xml:space="preserve">В состав земель, образующих территорию памятника, входят земли выдела 8 квартала 73 Россонского лесничества </w:t>
            </w:r>
            <w:r>
              <w:t>ГЛХУ "Россонский лесхоз"</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15</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Валун Гречушинский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1,5 км к востоку от д. Альбрехтово и 5 км к юго-востоку от г.п. Россоны, в 1,5 км к югу от д. Гречушино, 0,15 км к западу от местной дороги, ведущей в направлении к д. Озерцы</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w:t>
            </w:r>
            <w:r>
              <w:t xml:space="preserve"> проекции сторон валуна на земную поверхность, центром которого является точка с координатами 55°52'6,9'' с.ш. 28°52'3,6''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0,000 61</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земли КУП "Дворище-Рос"</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16</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Цыбульский камень Заозерский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w:t>
            </w:r>
            <w:r>
              <w:t>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 xml:space="preserve">В 3,5 км к востоку от д. Альбрехтово и в 7 км к юго-востоку от г.п. Россоны, в 0,5 км к северо-западу от д. Заозерье, в 0,15 км западнее оз. Волуйское и в 1,5 км к востоку от д. Гречушино, в 0,2 км на север от дороги Альбрехтово - Заозерье, рядом </w:t>
            </w:r>
            <w:r>
              <w:t>с местной дорогой, ведущей в бывшую д. Путь, на окраине пашни рядом с местом, где раньше располагался хутор Цыбульский</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проекции сторон валуна на земную поверхность, центром которого является точка с координатами 55°52'25,8'' с.ш. 28°53'33</w:t>
            </w:r>
            <w:r>
              <w:t>,48''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0,000 68</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земли КУП "Дворище-Рос"</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17</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Сырный камень Россонский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28,5 км к юго-востоку от г.п. Россоны, в 2 км к юго-востоку от д. Малютино, в 4 км к юго-западу от аг. Краснополье, в 2,6 км к востоку от д. Большие Осетки, в 1,15 км севернее оз. Недружно, в 1,6 км к западу от оз. Черное и 0,8 км на восток от оз. Белое,</w:t>
            </w:r>
            <w:r>
              <w:t xml:space="preserve"> между Пеклинским ручьем и гнилыми мостами (Колдобиха), в 5 метрах на восток от дороги в лесу</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проекции сторон валуна на земную поверхность, центром которого является точка с координатами 55°46'36,7'' с.ш. 29°13'28,6''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0,000 36</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w:t>
            </w:r>
            <w:r>
              <w:t>ав земель, образующих территорию памятника, входят земли выдела 5 квартала 54 Краснопольского лесничества ГЛХУ "Россонский лесхоз"</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18</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Шатанский камень Россонский</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3 км к юго-востоку от аг. Горбачево и в 18 км к востоку-северо-востоку от г.п</w:t>
            </w:r>
            <w:r>
              <w:t>. Россоны, в 1 км на юго-восток от д. Лютьково, на берегу оз. Нещердо</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проекции сторон валуна на земную поверхность, центром которого является точка с координатами 55°56'14,8'' с.ш. 29°06'38,2''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0,000 30</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w:t>
            </w:r>
            <w:r>
              <w:t>рриторию памятника, входят земли выдела 15 квартала 92 Горбачевского лесничества ГЛХУ "Россонский лесхоз"</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19</w:t>
            </w:r>
          </w:p>
        </w:tc>
        <w:tc>
          <w:tcPr>
            <w:tcW w:w="170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Лазарева криница</w:t>
            </w:r>
          </w:p>
        </w:tc>
        <w:tc>
          <w:tcPr>
            <w:tcW w:w="192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Гидрологический</w:t>
            </w:r>
          </w:p>
        </w:tc>
        <w:tc>
          <w:tcPr>
            <w:tcW w:w="226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6 км к северу от д. Янковичи, в 9 км к югу-юго-западу от г.п. Россоны, в 0,4 км к северо-востоку от д. Лазарево</w:t>
            </w:r>
            <w:r>
              <w:t xml:space="preserve"> на северном берегу оз. Селявское</w:t>
            </w:r>
          </w:p>
        </w:tc>
        <w:tc>
          <w:tcPr>
            <w:tcW w:w="2098"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По условной линии окружности радиусом 10 метрах на земной поверхности, центром которой является центр зоны выхода родниковых вод на дневную поверхность с координатами 55°49'45,06'' с.ш. 28°46'50,88'' в.д.</w:t>
            </w:r>
          </w:p>
        </w:tc>
        <w:tc>
          <w:tcPr>
            <w:tcW w:w="1247"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0,031 4</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состав земель, образующих территорию памятника, входят земли коммунального сельскохозяйственного унитарного предприятия "Селявщина"</w:t>
            </w:r>
          </w:p>
        </w:tc>
      </w:tr>
    </w:tbl>
    <w:p w:rsidR="00000000" w:rsidRDefault="00066359">
      <w:pPr>
        <w:pStyle w:val="ConsPlusNormal"/>
        <w:sectPr w:rsidR="00000000">
          <w:pgSz w:w="16838" w:h="11906" w:orient="landscape"/>
          <w:pgMar w:top="1133" w:right="1440" w:bottom="566" w:left="1440" w:header="0" w:footer="0" w:gutter="0"/>
          <w:cols w:space="720"/>
          <w:noEndnote/>
        </w:sectPr>
      </w:pPr>
    </w:p>
    <w:p w:rsidR="00000000" w:rsidRDefault="00066359">
      <w:pPr>
        <w:pStyle w:val="ConsPlusNormal"/>
      </w:pPr>
    </w:p>
    <w:p w:rsidR="00000000" w:rsidRDefault="00066359">
      <w:pPr>
        <w:pStyle w:val="ConsPlusNormal"/>
      </w:pPr>
    </w:p>
    <w:p w:rsidR="00000000" w:rsidRDefault="00066359">
      <w:pPr>
        <w:pStyle w:val="ConsPlusNormal"/>
      </w:pPr>
    </w:p>
    <w:p w:rsidR="00000000" w:rsidRDefault="00066359">
      <w:pPr>
        <w:pStyle w:val="ConsPlusNormal"/>
      </w:pPr>
    </w:p>
    <w:p w:rsidR="00000000" w:rsidRDefault="00066359">
      <w:pPr>
        <w:pStyle w:val="ConsPlusNormal"/>
      </w:pPr>
    </w:p>
    <w:p w:rsidR="00000000" w:rsidRDefault="00066359">
      <w:pPr>
        <w:pStyle w:val="ConsPlusNormal"/>
        <w:jc w:val="right"/>
        <w:outlineLvl w:val="0"/>
      </w:pPr>
      <w:r>
        <w:t>Приложение 2</w:t>
      </w:r>
    </w:p>
    <w:p w:rsidR="00000000" w:rsidRDefault="00066359">
      <w:pPr>
        <w:pStyle w:val="ConsPlusNormal"/>
        <w:jc w:val="right"/>
      </w:pPr>
      <w:r>
        <w:t>к решению</w:t>
      </w:r>
    </w:p>
    <w:p w:rsidR="00000000" w:rsidRDefault="00066359">
      <w:pPr>
        <w:pStyle w:val="ConsPlusNormal"/>
        <w:jc w:val="right"/>
      </w:pPr>
      <w:r>
        <w:t>Россонского районного</w:t>
      </w:r>
    </w:p>
    <w:p w:rsidR="00000000" w:rsidRDefault="00066359">
      <w:pPr>
        <w:pStyle w:val="ConsPlusNormal"/>
        <w:jc w:val="right"/>
      </w:pPr>
      <w:r>
        <w:t>исполнительного комитета</w:t>
      </w:r>
    </w:p>
    <w:p w:rsidR="00000000" w:rsidRDefault="00066359">
      <w:pPr>
        <w:pStyle w:val="ConsPlusNormal"/>
        <w:jc w:val="right"/>
      </w:pPr>
      <w:r>
        <w:t>21.01.2019 N 35</w:t>
      </w:r>
    </w:p>
    <w:p w:rsidR="00000000" w:rsidRDefault="00066359">
      <w:pPr>
        <w:pStyle w:val="ConsPlusNormal"/>
      </w:pPr>
    </w:p>
    <w:p w:rsidR="00000000" w:rsidRDefault="00066359">
      <w:pPr>
        <w:pStyle w:val="ConsPlusTitle"/>
        <w:jc w:val="center"/>
      </w:pPr>
      <w:bookmarkStart w:id="2" w:name="Par230"/>
      <w:bookmarkEnd w:id="2"/>
      <w:r>
        <w:t>РЕЖИМ ОХРАНЫ И ИСПОЛЬЗОВАНИЯ ПАМЯТНИКОВ ПРИРОДЫ</w:t>
      </w:r>
    </w:p>
    <w:p w:rsidR="00000000" w:rsidRDefault="00066359">
      <w:pPr>
        <w:pStyle w:val="ConsPlusNormal"/>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680"/>
        <w:gridCol w:w="2211"/>
        <w:gridCol w:w="2664"/>
        <w:gridCol w:w="3514"/>
      </w:tblGrid>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066359">
            <w:pPr>
              <w:pStyle w:val="ConsPlusNormal"/>
              <w:jc w:val="center"/>
            </w:pPr>
            <w:r>
              <w:t>N</w:t>
            </w:r>
            <w:r>
              <w:br/>
              <w:t>п/п</w:t>
            </w:r>
          </w:p>
        </w:tc>
        <w:tc>
          <w:tcPr>
            <w:tcW w:w="2211" w:type="dxa"/>
            <w:tcBorders>
              <w:top w:val="single" w:sz="4" w:space="0" w:color="auto"/>
              <w:left w:val="single" w:sz="4" w:space="0" w:color="auto"/>
              <w:bottom w:val="single" w:sz="4" w:space="0" w:color="auto"/>
              <w:right w:val="single" w:sz="4" w:space="0" w:color="auto"/>
            </w:tcBorders>
            <w:vAlign w:val="center"/>
          </w:tcPr>
          <w:p w:rsidR="00000000" w:rsidRDefault="00066359">
            <w:pPr>
              <w:pStyle w:val="ConsPlusNormal"/>
              <w:jc w:val="center"/>
            </w:pPr>
            <w:r>
              <w:t>Название объекта</w:t>
            </w:r>
          </w:p>
        </w:tc>
        <w:tc>
          <w:tcPr>
            <w:tcW w:w="2664" w:type="dxa"/>
            <w:tcBorders>
              <w:top w:val="single" w:sz="4" w:space="0" w:color="auto"/>
              <w:left w:val="single" w:sz="4" w:space="0" w:color="auto"/>
              <w:bottom w:val="single" w:sz="4" w:space="0" w:color="auto"/>
              <w:right w:val="single" w:sz="4" w:space="0" w:color="auto"/>
            </w:tcBorders>
            <w:vAlign w:val="center"/>
          </w:tcPr>
          <w:p w:rsidR="00000000" w:rsidRDefault="00066359">
            <w:pPr>
              <w:pStyle w:val="ConsPlusNormal"/>
              <w:jc w:val="center"/>
            </w:pPr>
            <w:r>
              <w:t>Вид памятника природы</w:t>
            </w:r>
          </w:p>
        </w:tc>
        <w:tc>
          <w:tcPr>
            <w:tcW w:w="3514" w:type="dxa"/>
            <w:tcBorders>
              <w:top w:val="single" w:sz="4" w:space="0" w:color="auto"/>
              <w:left w:val="single" w:sz="4" w:space="0" w:color="auto"/>
              <w:bottom w:val="single" w:sz="4" w:space="0" w:color="auto"/>
              <w:right w:val="single" w:sz="4" w:space="0" w:color="auto"/>
            </w:tcBorders>
            <w:vAlign w:val="center"/>
          </w:tcPr>
          <w:p w:rsidR="00000000" w:rsidRDefault="00066359">
            <w:pPr>
              <w:pStyle w:val="ConsPlusNormal"/>
              <w:jc w:val="center"/>
            </w:pPr>
            <w:r>
              <w:t>Режим охраны и использования памятника природы</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Озовая гряда Рыли</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val="restart"/>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границах геологических памятников природы запрещается:</w:t>
            </w:r>
            <w:r>
              <w:br/>
            </w:r>
            <w:r>
              <w:t>проведение рубок главного пользования;</w:t>
            </w:r>
            <w:r>
              <w:br/>
              <w:t>возведение построек, прокладка дорог;</w:t>
            </w:r>
            <w:r>
              <w:br/>
              <w:t>разведка и разработка месторождений общераспространенных полезных ископаемых;</w:t>
            </w:r>
            <w:r>
              <w:br/>
              <w:t>разведение костров, размещение палаток, мест отдыха, туристических стоянок, стоянок механических тран</w:t>
            </w:r>
            <w:r>
              <w:t>спортных средств, организация экскурсий, массовых мероприятий вне специально оборудованных мест, определенных и утвержденных решением Россонского районного исполнительного комитета;</w:t>
            </w:r>
            <w:r>
              <w:br/>
              <w:t xml:space="preserve">создание лесных культур с использованием интродуцированных пород деревьев </w:t>
            </w:r>
            <w:r>
              <w:t>и кустарников;</w:t>
            </w:r>
            <w:r>
              <w:br/>
              <w:t xml:space="preserve">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Министерства по чрезвычайным ситуациям, Министерства природных ресурсов и охраны </w:t>
            </w:r>
            <w:r>
              <w:t>окружающей среды и его территориальных органов, Министерства лесного хозяйства, Витебского государственного производственного лесохозяйственного объединения, ГЛХУ "Россонский лесхоз", Государственной инспекции охраны животного и растительного мира при През</w:t>
            </w:r>
            <w:r>
              <w:t>иденте Республики Беларусь и областных и межрайонных инспекций охраны животного и растительного мира, Россонского районного исполнительного комитета при осуществлении контроля за использованием и охраной земель;</w:t>
            </w:r>
            <w:r>
              <w:br/>
              <w:t>размещение отходов, за исключением временног</w:t>
            </w:r>
            <w:r>
              <w:t>о хранения отходов в</w:t>
            </w:r>
            <w:r>
              <w:br/>
              <w:t>санкционированных местах временного хранения отходов до их перевозки на объекты захоронения, обезвреживания отходов и (или) на объекты по использованию отходов</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Гора Гвоздиха</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3</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Большой камень Россонский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val="restart"/>
            <w:tcBorders>
              <w:top w:val="single" w:sz="4" w:space="0" w:color="auto"/>
              <w:left w:val="single" w:sz="4" w:space="0" w:color="auto"/>
              <w:bottom w:val="single" w:sz="4" w:space="0" w:color="auto"/>
              <w:right w:val="single" w:sz="4" w:space="0" w:color="auto"/>
            </w:tcBorders>
          </w:tcPr>
          <w:p w:rsidR="00000000" w:rsidRDefault="00066359">
            <w:pPr>
              <w:pStyle w:val="ConsPlusNormal"/>
            </w:pPr>
            <w:r>
              <w:t>Запрещается:</w:t>
            </w:r>
            <w:r>
              <w:br/>
              <w:t>перемещение валуна;</w:t>
            </w:r>
            <w:r>
              <w:br/>
              <w:t>нанесение на его поверхность выбоин, царапин, надписей и окраска;</w:t>
            </w:r>
            <w:r>
              <w:br/>
              <w:t>проведение взрывных работ</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4</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Большой камень Глазковский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Большой камень Фоминский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6</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Локтевский большой камень</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7</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Межновский большой камень</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8</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Грушин камень Заозерский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9</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Валун Лапещинский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Кедровский камень Крестовский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11</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Лидин камень Гречушинский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12</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Валун Высотковский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13</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Валун Заозерский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14</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Избищенский большой камень</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15</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Валун Гречушинский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16</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Цыбульский камень Заозерский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17</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Сырный камень Россонский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18</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Шатанский камень Россонский</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Геологический</w:t>
            </w:r>
          </w:p>
        </w:tc>
        <w:tc>
          <w:tcPr>
            <w:tcW w:w="3514" w:type="dxa"/>
            <w:vMerge/>
            <w:tcBorders>
              <w:top w:val="single" w:sz="4" w:space="0" w:color="auto"/>
              <w:left w:val="single" w:sz="4" w:space="0" w:color="auto"/>
              <w:bottom w:val="single" w:sz="4" w:space="0" w:color="auto"/>
              <w:right w:val="single" w:sz="4" w:space="0" w:color="auto"/>
            </w:tcBorders>
          </w:tcPr>
          <w:p w:rsidR="00000000" w:rsidRDefault="00066359">
            <w:pPr>
              <w:pStyle w:val="ConsPlusNormal"/>
            </w:pP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66359">
            <w:pPr>
              <w:pStyle w:val="ConsPlusNormal"/>
              <w:jc w:val="center"/>
            </w:pPr>
            <w:r>
              <w:t>19</w:t>
            </w:r>
          </w:p>
        </w:tc>
        <w:tc>
          <w:tcPr>
            <w:tcW w:w="2211"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Лазарева криница</w:t>
            </w:r>
          </w:p>
        </w:tc>
        <w:tc>
          <w:tcPr>
            <w:tcW w:w="266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Гидрологический</w:t>
            </w:r>
          </w:p>
        </w:tc>
        <w:tc>
          <w:tcPr>
            <w:tcW w:w="3514" w:type="dxa"/>
            <w:tcBorders>
              <w:top w:val="single" w:sz="4" w:space="0" w:color="auto"/>
              <w:left w:val="single" w:sz="4" w:space="0" w:color="auto"/>
              <w:bottom w:val="single" w:sz="4" w:space="0" w:color="auto"/>
              <w:right w:val="single" w:sz="4" w:space="0" w:color="auto"/>
            </w:tcBorders>
          </w:tcPr>
          <w:p w:rsidR="00000000" w:rsidRDefault="00066359">
            <w:pPr>
              <w:pStyle w:val="ConsPlusNormal"/>
            </w:pPr>
            <w:r>
              <w:t>В границах памятника природы запрещается:</w:t>
            </w:r>
            <w:r>
              <w:br/>
              <w:t>проведение гидромелиоративных, транспортно-строительных и других работ, которые могут</w:t>
            </w:r>
            <w:r>
              <w:t xml:space="preserve"> привести к изменению гидрологического и гидродинамического режима территории, кроме работ по его восстановлению;</w:t>
            </w:r>
            <w:r>
              <w:br/>
              <w:t>искусственное изменение русла, разрушение берегов и поймы водотока;</w:t>
            </w:r>
            <w:r>
              <w:br/>
              <w:t xml:space="preserve">проведение работ, которые могут повлечь загрязнение, засорение, истощение </w:t>
            </w:r>
            <w:r>
              <w:t>водного объекта и (или) изменение химического состава вод;</w:t>
            </w:r>
            <w:r>
              <w:br/>
              <w:t>разведка и разработка полезных ископаемых;</w:t>
            </w:r>
            <w:r>
              <w:br/>
              <w:t>возведение, реконструкция объектов строительства, за исключением работ по обустройству (или благоустройству) территории и обустройству экологических троп;</w:t>
            </w:r>
            <w:r>
              <w:br/>
              <w:t>применение химических средств защиты растений, регуляторов их роста, удобрений;</w:t>
            </w:r>
            <w:r>
              <w:br/>
              <w:t>мойка автомобилей;</w:t>
            </w:r>
            <w:r>
              <w:br/>
              <w:t>удаление объектов растительного мира, за исключением находящихся в ненадлежащем, в том числе аварийном, состоянии</w:t>
            </w:r>
          </w:p>
        </w:tc>
      </w:tr>
    </w:tbl>
    <w:p w:rsidR="00000000" w:rsidRDefault="00066359">
      <w:pPr>
        <w:pStyle w:val="ConsPlusNormal"/>
      </w:pPr>
    </w:p>
    <w:p w:rsidR="00000000" w:rsidRDefault="00066359">
      <w:pPr>
        <w:pStyle w:val="ConsPlusNormal"/>
      </w:pPr>
    </w:p>
    <w:p w:rsidR="00000000" w:rsidRDefault="00066359">
      <w:pPr>
        <w:pStyle w:val="ConsPlusNormal"/>
        <w:pBdr>
          <w:top w:val="single" w:sz="6" w:space="0" w:color="auto"/>
        </w:pBdr>
        <w:spacing w:before="100" w:after="100"/>
        <w:jc w:val="both"/>
        <w:rPr>
          <w:sz w:val="2"/>
          <w:szCs w:val="2"/>
        </w:rPr>
      </w:pPr>
    </w:p>
    <w:p w:rsidR="00000000" w:rsidRDefault="00066359">
      <w:pPr>
        <w:pStyle w:val="ConsPlusNormal"/>
        <w:rPr>
          <w:sz w:val="16"/>
          <w:szCs w:val="16"/>
        </w:rPr>
      </w:pPr>
      <w:r>
        <w:rPr>
          <w:sz w:val="16"/>
          <w:szCs w:val="16"/>
        </w:rPr>
        <w:t xml:space="preserve"> </w:t>
      </w:r>
    </w:p>
    <w:sectPr w:rsidR="0000000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359"/>
    <w:rsid w:val="0006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B3F1EF9-213E-479D-AE21-E51062CD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3105</Words>
  <Characters>17704</Characters>
  <Application>Microsoft Office Word</Application>
  <DocSecurity>6</DocSecurity>
  <Lines>147</Lines>
  <Paragraphs>41</Paragraphs>
  <ScaleCrop>false</ScaleCrop>
  <Company>КонсультантПлюс Версия 4016.00.51</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
  <cp:keywords/>
  <dc:description/>
  <cp:lastModifiedBy>word</cp:lastModifiedBy>
  <cp:revision>2</cp:revision>
  <dcterms:created xsi:type="dcterms:W3CDTF">2024-07-12T07:33:00Z</dcterms:created>
  <dcterms:modified xsi:type="dcterms:W3CDTF">2024-07-12T07:33:00Z</dcterms:modified>
</cp:coreProperties>
</file>