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5BB0" w:rsidRPr="009467A5" w:rsidRDefault="00F55BB0" w:rsidP="009B3F80">
      <w:pPr>
        <w:spacing w:line="256" w:lineRule="auto"/>
        <w:jc w:val="center"/>
        <w:rPr>
          <w:rFonts w:ascii="Calibri" w:eastAsia="Calibri" w:hAnsi="Calibri" w:cs="Times New Roman"/>
          <w:b/>
          <w:color w:val="C00000"/>
          <w:sz w:val="28"/>
          <w:szCs w:val="28"/>
        </w:rPr>
      </w:pPr>
      <w:bookmarkStart w:id="0" w:name="_GoBack"/>
      <w:bookmarkEnd w:id="0"/>
      <w:r w:rsidRPr="006124FC">
        <w:rPr>
          <w:rFonts w:ascii="Calibri" w:eastAsia="Calibri" w:hAnsi="Calibri" w:cs="Times New Roman"/>
          <w:b/>
          <w:color w:val="C00000"/>
          <w:sz w:val="28"/>
          <w:szCs w:val="28"/>
        </w:rPr>
        <w:t>Министерство здравоохранения Республики Беларусь</w:t>
      </w:r>
    </w:p>
    <w:p w:rsidR="003F65A2" w:rsidRDefault="00A61D2F" w:rsidP="009B3F80">
      <w:pPr>
        <w:rPr>
          <w:noProof/>
          <w:lang w:eastAsia="ru-RU"/>
        </w:rPr>
      </w:pPr>
      <w:r>
        <w:rPr>
          <w:noProof/>
          <w:lang w:eastAsia="ru-RU"/>
        </w:rPr>
        <w:t xml:space="preserve">        </w:t>
      </w:r>
      <w:r w:rsidR="00BA645E">
        <w:rPr>
          <w:noProof/>
          <w:lang w:eastAsia="ru-RU"/>
        </w:rPr>
        <w:drawing>
          <wp:inline distT="0" distB="0" distL="0" distR="0" wp14:anchorId="6E5874C6" wp14:editId="5284C1D2">
            <wp:extent cx="1295400" cy="866775"/>
            <wp:effectExtent l="0" t="0" r="0" b="9525"/>
            <wp:docPr id="7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866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5BB0">
        <w:rPr>
          <w:noProof/>
          <w:lang w:eastAsia="ru-RU"/>
        </w:rPr>
        <w:t xml:space="preserve"> </w:t>
      </w:r>
      <w:r w:rsidR="00577F91">
        <w:rPr>
          <w:noProof/>
          <w:lang w:eastAsia="ru-RU"/>
        </w:rPr>
        <w:t xml:space="preserve"> </w:t>
      </w:r>
      <w:r w:rsidR="009F4ED6">
        <w:rPr>
          <w:noProof/>
          <w:lang w:eastAsia="ru-RU"/>
        </w:rPr>
        <w:t xml:space="preserve">            </w:t>
      </w:r>
      <w:r w:rsidR="009B3F80">
        <w:rPr>
          <w:noProof/>
          <w:lang w:eastAsia="ru-RU"/>
        </w:rPr>
        <w:t xml:space="preserve">                        </w:t>
      </w:r>
      <w:r w:rsidR="009B3F80" w:rsidRPr="009B3F80">
        <w:rPr>
          <w:b/>
          <w:noProof/>
          <w:color w:val="C00000"/>
          <w:lang w:eastAsia="ru-RU"/>
        </w:rPr>
        <w:t xml:space="preserve">ВИЧ </w:t>
      </w:r>
      <w:r w:rsidR="009B3F80">
        <w:rPr>
          <w:noProof/>
          <w:lang w:eastAsia="ru-RU"/>
        </w:rPr>
        <w:t xml:space="preserve">                                                            </w:t>
      </w:r>
      <w:r w:rsidR="009F4ED6">
        <w:rPr>
          <w:noProof/>
          <w:lang w:eastAsia="ru-RU"/>
        </w:rPr>
        <w:t xml:space="preserve">  </w:t>
      </w:r>
      <w:r w:rsidR="009B3F80" w:rsidRPr="0072524A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D995D69" wp14:editId="1FA148A8">
            <wp:extent cx="951675" cy="903366"/>
            <wp:effectExtent l="0" t="0" r="1270" b="0"/>
            <wp:docPr id="17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18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342" cy="9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7248" w:rsidRPr="00E82AE8" w:rsidRDefault="00A61D2F" w:rsidP="00AE7248">
      <w:pPr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</w:t>
      </w:r>
      <w:r w:rsidR="00AE7248" w:rsidRPr="00236350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ВИЧ</w:t>
      </w:r>
      <w:r w:rsidR="00AE7248" w:rsidRPr="00E82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сокращенное название вируса иммунодефицита человека, т.е. вируса, поражающего иммунную систему.  </w:t>
      </w:r>
    </w:p>
    <w:p w:rsidR="00AE7248" w:rsidRPr="00E82AE8" w:rsidRDefault="00AE7248" w:rsidP="00AE7248">
      <w:pPr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82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То, что человек заразился вирусом, т.е. стал ВИЧ-инфицированным, еще не означает, что у него СПИД. До того, как разовьется СПИД, обычно проходит много времени (в среднем 10-12 лет).</w:t>
      </w:r>
    </w:p>
    <w:p w:rsidR="00AE7248" w:rsidRPr="00E82AE8" w:rsidRDefault="00A61D2F" w:rsidP="00A61D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AE7248" w:rsidRPr="00236350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СПИД</w:t>
      </w:r>
      <w:r w:rsidR="00AE7248" w:rsidRPr="00E82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синдром приобретенного иммунодефицита.</w:t>
      </w:r>
    </w:p>
    <w:p w:rsidR="00E82AE8" w:rsidRPr="00E82AE8" w:rsidRDefault="00A61D2F" w:rsidP="00A61D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</w:t>
      </w:r>
      <w:r w:rsidR="00E82AE8" w:rsidRPr="00236350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СПИД</w:t>
      </w:r>
      <w:r w:rsidR="00E82AE8" w:rsidRPr="00E82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– это последняя стадия развития ВИЧ-инфекции.</w:t>
      </w:r>
    </w:p>
    <w:p w:rsidR="00E82AE8" w:rsidRPr="00A61D2F" w:rsidRDefault="00E82AE8" w:rsidP="00E82AE8">
      <w:pPr>
        <w:pStyle w:val="a6"/>
        <w:shd w:val="clear" w:color="auto" w:fill="FFFFFF"/>
        <w:spacing w:before="300" w:beforeAutospacing="0" w:after="300" w:afterAutospacing="0"/>
        <w:jc w:val="center"/>
        <w:rPr>
          <w:color w:val="0D0D0D" w:themeColor="text1" w:themeTint="F2"/>
          <w:sz w:val="28"/>
          <w:szCs w:val="28"/>
        </w:rPr>
      </w:pPr>
      <w:r w:rsidRPr="00A61D2F">
        <w:rPr>
          <w:rStyle w:val="a7"/>
          <w:color w:val="0D0D0D" w:themeColor="text1" w:themeTint="F2"/>
          <w:sz w:val="28"/>
          <w:szCs w:val="28"/>
        </w:rPr>
        <w:t>Источник заражения</w:t>
      </w:r>
    </w:p>
    <w:p w:rsidR="00E82AE8" w:rsidRPr="00236350" w:rsidRDefault="00E82AE8" w:rsidP="00E82AE8">
      <w:pPr>
        <w:pStyle w:val="a6"/>
        <w:shd w:val="clear" w:color="auto" w:fill="FFFFFF"/>
        <w:spacing w:before="300" w:beforeAutospacing="0" w:after="300" w:afterAutospacing="0"/>
        <w:rPr>
          <w:b/>
          <w:color w:val="0D0D0D" w:themeColor="text1" w:themeTint="F2"/>
        </w:rPr>
      </w:pPr>
      <w:r w:rsidRPr="00236350">
        <w:rPr>
          <w:b/>
          <w:color w:val="0D0D0D" w:themeColor="text1" w:themeTint="F2"/>
        </w:rPr>
        <w:t>Единственным источником заражения является ВИЧ- инфицированный человек на всех стадиях заболевания.</w:t>
      </w:r>
    </w:p>
    <w:p w:rsidR="00E82AE8" w:rsidRPr="00E82AE8" w:rsidRDefault="00E82AE8" w:rsidP="00E82AE8">
      <w:pPr>
        <w:shd w:val="clear" w:color="auto" w:fill="FFFFFF"/>
        <w:spacing w:before="300" w:after="30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Пути передачи ВИЧ/СПИД</w:t>
      </w:r>
      <w:r w:rsidR="0023635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:</w:t>
      </w:r>
    </w:p>
    <w:p w:rsidR="00E82AE8" w:rsidRPr="00E82AE8" w:rsidRDefault="00E82AE8" w:rsidP="00E82AE8">
      <w:pPr>
        <w:numPr>
          <w:ilvl w:val="0"/>
          <w:numId w:val="10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Парентеральный путь (через кровь) — заражение происходит при инъекционном введении инфицированных наркотических веществ, использовании нестерильных игл и шприцев, при переливании зараженной крови, через необеззараженные инструменты для гигиенических процедур.</w:t>
      </w:r>
    </w:p>
    <w:p w:rsidR="00E82AE8" w:rsidRPr="00E82AE8" w:rsidRDefault="00E82AE8" w:rsidP="00E82AE8">
      <w:pPr>
        <w:numPr>
          <w:ilvl w:val="0"/>
          <w:numId w:val="10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Половой путь - заражение происходит при половом контакте с</w:t>
      </w:r>
    </w:p>
    <w:p w:rsidR="00E82AE8" w:rsidRPr="00E82AE8" w:rsidRDefault="00E82AE8" w:rsidP="00E82AE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ВИЧ-инфицированным</w:t>
      </w:r>
    </w:p>
    <w:p w:rsidR="00E82AE8" w:rsidRPr="00E82AE8" w:rsidRDefault="00E82AE8" w:rsidP="00E82AE8">
      <w:pPr>
        <w:numPr>
          <w:ilvl w:val="0"/>
          <w:numId w:val="11"/>
        </w:numPr>
        <w:shd w:val="clear" w:color="auto" w:fill="FFFFFF"/>
        <w:spacing w:before="150" w:after="100" w:afterAutospacing="1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Вертикальный, или внутриутробный путь - вирус передается от инфицированной матери ребенку во время беременности, родов, кормления грудью.</w:t>
      </w:r>
    </w:p>
    <w:p w:rsidR="00E82AE8" w:rsidRPr="00E82AE8" w:rsidRDefault="00E82AE8" w:rsidP="00E82AE8">
      <w:pPr>
        <w:shd w:val="clear" w:color="auto" w:fill="FFFFFF"/>
        <w:spacing w:before="300" w:after="300" w:line="240" w:lineRule="auto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Высокая концентрация вируса, способная заразить здоровый организм, содержится в крови, в сперме, в вагинальном секрете. В моче, слюне, слезах он содержится в низких концентрациях и в малых объемах не опасен.</w:t>
      </w:r>
    </w:p>
    <w:p w:rsidR="00E82AE8" w:rsidRPr="00E82AE8" w:rsidRDefault="00E82AE8" w:rsidP="00236350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ВИЧ - не передается</w:t>
      </w:r>
      <w:r w:rsidR="00236350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:</w:t>
      </w:r>
    </w:p>
    <w:p w:rsidR="00E82AE8" w:rsidRPr="00E82AE8" w:rsidRDefault="00E82AE8" w:rsidP="00236350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при дружеских поцелуях;</w:t>
      </w:r>
    </w:p>
    <w:p w:rsidR="00E82AE8" w:rsidRPr="00E82AE8" w:rsidRDefault="00E82AE8" w:rsidP="00236350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при рукопожатиях;</w:t>
      </w:r>
    </w:p>
    <w:p w:rsidR="00E82AE8" w:rsidRPr="00E82AE8" w:rsidRDefault="00E82AE8" w:rsidP="00236350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при кашле, чихании;</w:t>
      </w:r>
    </w:p>
    <w:p w:rsidR="00E82AE8" w:rsidRPr="00E82AE8" w:rsidRDefault="00E82AE8" w:rsidP="00236350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через посуду, одежду, бельё;</w:t>
      </w:r>
    </w:p>
    <w:p w:rsidR="00E82AE8" w:rsidRPr="00E82AE8" w:rsidRDefault="00E82AE8" w:rsidP="00236350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 при посещении бассейна, сауны, туалета</w:t>
      </w: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;</w:t>
      </w:r>
    </w:p>
    <w:p w:rsidR="00E82AE8" w:rsidRPr="00E82AE8" w:rsidRDefault="00E82AE8" w:rsidP="00236350">
      <w:pPr>
        <w:numPr>
          <w:ilvl w:val="0"/>
          <w:numId w:val="12"/>
        </w:numPr>
        <w:shd w:val="clear" w:color="auto" w:fill="FFFFFF"/>
        <w:spacing w:after="100" w:afterAutospacing="1" w:line="240" w:lineRule="auto"/>
        <w:ind w:left="0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 </w:t>
      </w:r>
      <w:r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при укусах насекомых.</w:t>
      </w:r>
    </w:p>
    <w:p w:rsidR="00236350" w:rsidRDefault="00236350" w:rsidP="00E82A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B3F80" w:rsidRDefault="009B3F80" w:rsidP="00E82A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2AE8" w:rsidRPr="00A61D2F" w:rsidRDefault="00E82AE8" w:rsidP="00E82AE8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A61D2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Меры профилактики и защиты</w:t>
      </w:r>
    </w:p>
    <w:p w:rsidR="00E82AE8" w:rsidRPr="00E82AE8" w:rsidRDefault="00011A76" w:rsidP="00A61D2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 w:rsidR="00E82AE8" w:rsidRPr="00E82AE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Специфических средств профилактики ВИЧ-инфекции в настоящее время в мире не существует. Поэтому защита от этой страшной болезни в подавляющих случаях всецело зависит от поведения и образа жизни самого человека.</w:t>
      </w:r>
    </w:p>
    <w:p w:rsidR="00E82AE8" w:rsidRPr="00011A76" w:rsidRDefault="00E82AE8" w:rsidP="00A61D2F">
      <w:pPr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</w:rPr>
      </w:pPr>
      <w:r w:rsidRPr="00011A7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Главным условием сохранения здоровья и предупреждения заражения является</w:t>
      </w:r>
      <w:r w:rsidR="00011A76" w:rsidRPr="00011A7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 xml:space="preserve">   </w:t>
      </w:r>
      <w:r w:rsidRPr="00011A76">
        <w:rPr>
          <w:rFonts w:ascii="Times New Roman" w:hAnsi="Times New Roman" w:cs="Times New Roman"/>
          <w:b/>
          <w:color w:val="C00000"/>
          <w:sz w:val="24"/>
          <w:szCs w:val="24"/>
          <w:shd w:val="clear" w:color="auto" w:fill="FFFFFF"/>
        </w:rPr>
        <w:t>нравственная чистота и верность избранному спутнику жизни</w:t>
      </w:r>
      <w:r w:rsidRPr="00011A76">
        <w:rPr>
          <w:rFonts w:ascii="Times New Roman" w:hAnsi="Times New Roman" w:cs="Times New Roman"/>
          <w:b/>
          <w:color w:val="1F4E79" w:themeColor="accent1" w:themeShade="80"/>
          <w:sz w:val="24"/>
          <w:szCs w:val="24"/>
          <w:shd w:val="clear" w:color="auto" w:fill="FFFFFF"/>
        </w:rPr>
        <w:t>.</w:t>
      </w:r>
    </w:p>
    <w:p w:rsidR="00E82AE8" w:rsidRPr="00A61D2F" w:rsidRDefault="00E82AE8" w:rsidP="00A61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Всегда и везде пользоваться только личными предметами гигиены (зубные щетки, бритвы, лезвия и т.д.).</w:t>
      </w:r>
    </w:p>
    <w:p w:rsidR="00E82AE8" w:rsidRPr="00A61D2F" w:rsidRDefault="00E82AE8" w:rsidP="00A61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Избегать случайных половых связей; в случае возникновения таковых - обязательно пользоваться презервативом.</w:t>
      </w:r>
    </w:p>
    <w:p w:rsidR="00E82AE8" w:rsidRPr="00A61D2F" w:rsidRDefault="00E82AE8" w:rsidP="00A61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иметь половых связей с людьми, употребляющими наркотики.</w:t>
      </w:r>
    </w:p>
    <w:p w:rsidR="00E82AE8" w:rsidRPr="00A61D2F" w:rsidRDefault="00E82AE8" w:rsidP="00A61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Приучать себя и своего партнера систематически и правильно пользоваться презервативом; это поможет снизить вероятность заражения СПИДом, предохранит от венерических заболеваний и нежелательной беременности.</w:t>
      </w:r>
    </w:p>
    <w:p w:rsidR="00E82AE8" w:rsidRPr="00A61D2F" w:rsidRDefault="00E82AE8" w:rsidP="00A61D2F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A61D2F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употреблять наркотические препараты.</w:t>
      </w:r>
    </w:p>
    <w:p w:rsidR="00E82AE8" w:rsidRPr="00E82AE8" w:rsidRDefault="00E82AE8" w:rsidP="00E82AE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Обращайтесь к врачу для того чтобы сдать анализ (узнать, есть ВИЧ или нет), если: </w:t>
      </w:r>
    </w:p>
    <w:p w:rsidR="00E82AE8" w:rsidRPr="00E82AE8" w:rsidRDefault="00E82AE8" w:rsidP="00E82AE8">
      <w:pPr>
        <w:numPr>
          <w:ilvl w:val="0"/>
          <w:numId w:val="13"/>
        </w:numPr>
        <w:shd w:val="clear" w:color="auto" w:fill="FFFFFF"/>
        <w:spacing w:before="100" w:beforeAutospacing="1" w:after="204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Вы используете совместные шприцы, иголки для употребления наркотиков;</w:t>
      </w:r>
    </w:p>
    <w:p w:rsidR="00E82AE8" w:rsidRPr="00E82AE8" w:rsidRDefault="00E82AE8" w:rsidP="00E82AE8">
      <w:pPr>
        <w:numPr>
          <w:ilvl w:val="0"/>
          <w:numId w:val="13"/>
        </w:numPr>
        <w:shd w:val="clear" w:color="auto" w:fill="FFFFFF"/>
        <w:spacing w:before="100" w:beforeAutospacing="1" w:after="204" w:line="240" w:lineRule="auto"/>
        <w:ind w:left="0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У вас были сексуальные контакты с разными партнерами без презерватива.</w:t>
      </w:r>
    </w:p>
    <w:p w:rsidR="00E82AE8" w:rsidRPr="00E82AE8" w:rsidRDefault="00E82AE8" w:rsidP="00A61D2F">
      <w:pPr>
        <w:shd w:val="clear" w:color="auto" w:fill="FFFFFF"/>
        <w:spacing w:before="100" w:beforeAutospacing="1" w:after="204" w:line="240" w:lineRule="auto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 w:rsidRPr="00E82AE8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</w:t>
      </w:r>
      <w:r w:rsidRPr="00E82AE8">
        <w:rPr>
          <w:rFonts w:ascii="Times New Roman" w:eastAsia="Times New Roman" w:hAnsi="Times New Roman" w:cs="Times New Roman"/>
          <w:color w:val="1C4960"/>
          <w:sz w:val="28"/>
          <w:szCs w:val="28"/>
          <w:lang w:eastAsia="ru-RU"/>
        </w:rPr>
        <w:t> </w:t>
      </w:r>
      <w:r w:rsidRPr="00E82A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Что надо делать:</w:t>
      </w:r>
    </w:p>
    <w:p w:rsidR="00E82AE8" w:rsidRPr="00E82AE8" w:rsidRDefault="00A61D2F" w:rsidP="0001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</w:pPr>
      <w:r w:rsidRPr="00A61D2F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 xml:space="preserve">Сдать анализ на ВИЧ. </w:t>
      </w:r>
      <w:r w:rsidR="00E82AE8" w:rsidRPr="00E82AE8">
        <w:rPr>
          <w:rFonts w:ascii="Times New Roman" w:eastAsia="Times New Roman" w:hAnsi="Times New Roman" w:cs="Times New Roman"/>
          <w:color w:val="0D0D0D" w:themeColor="text1" w:themeTint="F2"/>
          <w:sz w:val="24"/>
          <w:szCs w:val="24"/>
          <w:lang w:eastAsia="ru-RU"/>
        </w:rPr>
        <w:t>Тестирование на ВИЧ может быть анонимным.</w:t>
      </w:r>
    </w:p>
    <w:p w:rsidR="00E82AE8" w:rsidRPr="00E82AE8" w:rsidRDefault="00E82AE8" w:rsidP="0001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Тестирование является добровольным: для проведения тестирования обязательно согласие пациента</w:t>
      </w:r>
      <w:r w:rsidR="00A61D2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11A76" w:rsidRDefault="00E82AE8" w:rsidP="0001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Тестирование на ВИЧ по желанию можно пройти анонимно и бесплатно:</w:t>
      </w:r>
      <w:r w:rsidR="00011A76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 xml:space="preserve"> </w:t>
      </w:r>
      <w:r w:rsidR="0023635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4C39A7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A6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районной поликлинике УЗ «</w:t>
      </w:r>
      <w:proofErr w:type="spellStart"/>
      <w:r w:rsidR="00A61D2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Россонская</w:t>
      </w:r>
      <w:proofErr w:type="spellEnd"/>
      <w:r w:rsidR="00A61D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в процедурном кабинете</w:t>
      </w:r>
      <w:r w:rsidR="004C39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(понедельник- пятница). </w:t>
      </w:r>
      <w:r w:rsidRPr="00E8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График работы процедурного каб</w:t>
      </w:r>
      <w:r w:rsidR="004C39A7" w:rsidRPr="004C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инета уточнять по телефону</w:t>
      </w:r>
      <w:r w:rsidR="00011A7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4C39A7" w:rsidRPr="004C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011A76" w:rsidRDefault="00011A76" w:rsidP="0001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C39A7" w:rsidRPr="004C39A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802159-5-16-96</w:t>
      </w:r>
    </w:p>
    <w:p w:rsidR="00236350" w:rsidRPr="00E82AE8" w:rsidRDefault="00236350" w:rsidP="00011A7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В организациях здравоохранения Республики Беларусь.</w:t>
      </w:r>
    </w:p>
    <w:p w:rsidR="004C39A7" w:rsidRPr="00E82AE8" w:rsidRDefault="00E82AE8" w:rsidP="00E82AE8">
      <w:pPr>
        <w:shd w:val="clear" w:color="auto" w:fill="FFFFFF"/>
        <w:spacing w:after="264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color w:val="C00000"/>
          <w:sz w:val="28"/>
          <w:szCs w:val="28"/>
          <w:lang w:eastAsia="ru-RU"/>
        </w:rPr>
        <w:t>Тестирование на ВИЧ с использованием экспресс-тестов</w:t>
      </w:r>
      <w:r w:rsidRPr="00E82AE8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</w:t>
      </w:r>
      <w:r w:rsidRPr="00E82AE8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011A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быстрых тестов)</w:t>
      </w:r>
      <w:r w:rsidR="004C39A7" w:rsidRPr="00011A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  <w:r w:rsidR="00011A76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  <w:r w:rsidR="004C39A7" w:rsidRPr="00E82AE8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эк</w:t>
      </w:r>
      <w:r w:rsidR="004C39A7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спресс-тест можно купить в аптеках </w:t>
      </w:r>
      <w:proofErr w:type="spellStart"/>
      <w:r w:rsidR="004C39A7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г.п</w:t>
      </w:r>
      <w:proofErr w:type="spellEnd"/>
      <w:r w:rsidR="004C39A7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. Россоны, а также в </w:t>
      </w:r>
      <w:proofErr w:type="gramStart"/>
      <w:r w:rsidR="004C39A7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аптеках </w:t>
      </w:r>
      <w:r w:rsidR="00236350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нашей</w:t>
      </w:r>
      <w:proofErr w:type="gramEnd"/>
      <w:r w:rsidR="00236350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 xml:space="preserve"> </w:t>
      </w:r>
      <w:r w:rsidR="004C39A7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страны</w:t>
      </w:r>
      <w:r w:rsidR="00236350" w:rsidRPr="00011A76">
        <w:rPr>
          <w:rFonts w:ascii="Times New Roman" w:eastAsia="Times New Roman" w:hAnsi="Times New Roman" w:cs="Times New Roman"/>
          <w:b/>
          <w:color w:val="0D0D0D" w:themeColor="text1" w:themeTint="F2"/>
          <w:sz w:val="24"/>
          <w:szCs w:val="24"/>
          <w:lang w:eastAsia="ru-RU"/>
        </w:rPr>
        <w:t>.</w:t>
      </w:r>
    </w:p>
    <w:p w:rsidR="009B3F80" w:rsidRDefault="00E82AE8" w:rsidP="009B3F80">
      <w:pPr>
        <w:shd w:val="clear" w:color="auto" w:fill="FFFFFF"/>
        <w:spacing w:before="1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2AE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результат экспресс-теста на ВИЧ положительный</w:t>
      </w:r>
      <w:r w:rsidRPr="00E82AE8">
        <w:rPr>
          <w:rFonts w:ascii="Times New Roman" w:eastAsia="Times New Roman" w:hAnsi="Times New Roman" w:cs="Times New Roman"/>
          <w:sz w:val="24"/>
          <w:szCs w:val="24"/>
          <w:lang w:eastAsia="ru-RU"/>
        </w:rPr>
        <w:t>, самое главное - знать, что существует лечение</w:t>
      </w:r>
      <w:r w:rsidR="0001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11A76" w:rsidRPr="0001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1A76" w:rsidRPr="00E82AE8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антиретровирусная терапия</w:t>
      </w:r>
      <w:r w:rsidR="00011A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82AE8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которое позволяет людям, живущим с ВИЧ, поддерживать здоровье.</w:t>
      </w:r>
      <w:r w:rsidRPr="00E82AE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Для подтверждения результата экспресс-теста нужно пройти тестирование по крови в процедурных кабинетах при учреждениях здравоохранения, а также в процедурном кабинете </w:t>
      </w:r>
      <w:r w:rsidR="00236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районной поликлиники УЗ «</w:t>
      </w:r>
      <w:proofErr w:type="spellStart"/>
      <w:r w:rsidR="0023635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Россонская</w:t>
      </w:r>
      <w:proofErr w:type="spellEnd"/>
      <w:r w:rsidR="002363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ЦРБ» .</w:t>
      </w:r>
      <w:r w:rsidR="009B3F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</w:p>
    <w:p w:rsidR="009B3F80" w:rsidRPr="009F4ED6" w:rsidRDefault="00E82AE8" w:rsidP="009B3F80">
      <w:pPr>
        <w:shd w:val="clear" w:color="auto" w:fill="FFFFFF"/>
        <w:spacing w:before="18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2AE8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Берегите себя!</w:t>
      </w:r>
      <w:r w:rsidR="009B3F80" w:rsidRPr="009B3F80">
        <w:rPr>
          <w:rFonts w:ascii="Times New Roman" w:hAnsi="Times New Roman" w:cs="Times New Roman"/>
          <w:sz w:val="24"/>
          <w:szCs w:val="24"/>
        </w:rPr>
        <w:t xml:space="preserve"> </w:t>
      </w:r>
      <w:r w:rsidR="009B3F80"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9B3F80" w:rsidRPr="009B3F80">
        <w:rPr>
          <w:rFonts w:ascii="Times New Roman" w:hAnsi="Times New Roman" w:cs="Times New Roman"/>
          <w:b/>
        </w:rPr>
        <w:t>ГУ «Россонский РЦГЭ», 2024</w:t>
      </w:r>
      <w:proofErr w:type="gramStart"/>
      <w:r w:rsidR="009B3F80" w:rsidRPr="009B3F80">
        <w:rPr>
          <w:rFonts w:ascii="Times New Roman" w:hAnsi="Times New Roman" w:cs="Times New Roman"/>
          <w:b/>
        </w:rPr>
        <w:t>г.,тираж</w:t>
      </w:r>
      <w:proofErr w:type="gramEnd"/>
      <w:r w:rsidR="009B3F80" w:rsidRPr="009B3F80">
        <w:rPr>
          <w:rFonts w:ascii="Times New Roman" w:hAnsi="Times New Roman" w:cs="Times New Roman"/>
          <w:b/>
        </w:rPr>
        <w:t xml:space="preserve"> 100 экз.</w:t>
      </w:r>
      <w:r w:rsidR="009B3F80" w:rsidRPr="009B3F80">
        <w:rPr>
          <w:rFonts w:ascii="Times New Roman" w:eastAsia="Times New Roman" w:hAnsi="Times New Roman" w:cs="Times New Roman"/>
          <w:b/>
          <w:noProof/>
          <w:lang w:eastAsia="ru-RU"/>
        </w:rPr>
        <w:t xml:space="preserve"> </w:t>
      </w:r>
      <w:r w:rsidR="009B3F80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                                                 </w:t>
      </w:r>
    </w:p>
    <w:p w:rsidR="00AE7248" w:rsidRDefault="00AE7248" w:rsidP="00AE7248">
      <w:pPr>
        <w:jc w:val="center"/>
        <w:rPr>
          <w:noProof/>
          <w:lang w:eastAsia="ru-RU"/>
        </w:rPr>
      </w:pPr>
    </w:p>
    <w:sectPr w:rsidR="00AE7248" w:rsidSect="009B3F80">
      <w:pgSz w:w="11906" w:h="16838"/>
      <w:pgMar w:top="709" w:right="851" w:bottom="1361" w:left="1701" w:header="709" w:footer="709" w:gutter="0"/>
      <w:pgBorders w:offsetFrom="page">
        <w:top w:val="single" w:sz="36" w:space="24" w:color="00B050"/>
        <w:left w:val="single" w:sz="36" w:space="24" w:color="00B050"/>
        <w:bottom w:val="single" w:sz="36" w:space="24" w:color="00B050"/>
        <w:right w:val="single" w:sz="36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j0115834"/>
      </v:shape>
    </w:pict>
  </w:numPicBullet>
  <w:abstractNum w:abstractNumId="0" w15:restartNumberingAfterBreak="0">
    <w:nsid w:val="03643F18"/>
    <w:multiLevelType w:val="multilevel"/>
    <w:tmpl w:val="832EE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2572B9"/>
    <w:multiLevelType w:val="multilevel"/>
    <w:tmpl w:val="DEBEB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AA53B5"/>
    <w:multiLevelType w:val="hybridMultilevel"/>
    <w:tmpl w:val="3266DD54"/>
    <w:lvl w:ilvl="0" w:tplc="FFFFFFFF">
      <w:start w:val="1"/>
      <w:numFmt w:val="bullet"/>
      <w:lvlText w:val=""/>
      <w:lvlJc w:val="left"/>
      <w:pPr>
        <w:tabs>
          <w:tab w:val="num" w:pos="4004"/>
        </w:tabs>
        <w:ind w:left="4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40"/>
        </w:tabs>
        <w:ind w:left="8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60"/>
        </w:tabs>
        <w:ind w:left="8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80"/>
        </w:tabs>
        <w:ind w:left="9480" w:hanging="360"/>
      </w:pPr>
      <w:rPr>
        <w:rFonts w:ascii="Wingdings" w:hAnsi="Wingdings" w:hint="default"/>
      </w:rPr>
    </w:lvl>
  </w:abstractNum>
  <w:abstractNum w:abstractNumId="3" w15:restartNumberingAfterBreak="0">
    <w:nsid w:val="13CA6D3C"/>
    <w:multiLevelType w:val="multilevel"/>
    <w:tmpl w:val="DBF26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4025333"/>
    <w:multiLevelType w:val="multilevel"/>
    <w:tmpl w:val="30F24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5620F09"/>
    <w:multiLevelType w:val="multilevel"/>
    <w:tmpl w:val="11929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E14CA0"/>
    <w:multiLevelType w:val="multilevel"/>
    <w:tmpl w:val="C4AEFD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F3E4852"/>
    <w:multiLevelType w:val="multilevel"/>
    <w:tmpl w:val="64E6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2217B57"/>
    <w:multiLevelType w:val="multilevel"/>
    <w:tmpl w:val="2EAC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AD79BD"/>
    <w:multiLevelType w:val="multilevel"/>
    <w:tmpl w:val="12689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FC2D31"/>
    <w:multiLevelType w:val="multilevel"/>
    <w:tmpl w:val="E5F0B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F21C15"/>
    <w:multiLevelType w:val="multilevel"/>
    <w:tmpl w:val="0062F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9A0965"/>
    <w:multiLevelType w:val="multilevel"/>
    <w:tmpl w:val="1EEA4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CD49F6"/>
    <w:multiLevelType w:val="multilevel"/>
    <w:tmpl w:val="3CD07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11218C2"/>
    <w:multiLevelType w:val="multilevel"/>
    <w:tmpl w:val="1060B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99A6218"/>
    <w:multiLevelType w:val="multilevel"/>
    <w:tmpl w:val="DC74D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5743C9"/>
    <w:multiLevelType w:val="multilevel"/>
    <w:tmpl w:val="4FA4C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4DC4D86"/>
    <w:multiLevelType w:val="hybridMultilevel"/>
    <w:tmpl w:val="F82A27D0"/>
    <w:lvl w:ilvl="0" w:tplc="9F32B964">
      <w:start w:val="1"/>
      <w:numFmt w:val="bullet"/>
      <w:lvlText w:val=""/>
      <w:lvlPicBulletId w:val="0"/>
      <w:lvlJc w:val="left"/>
      <w:pPr>
        <w:tabs>
          <w:tab w:val="num" w:pos="975"/>
        </w:tabs>
        <w:ind w:left="975" w:hanging="55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95"/>
        </w:tabs>
        <w:ind w:left="169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35"/>
        </w:tabs>
        <w:ind w:left="31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55"/>
        </w:tabs>
        <w:ind w:left="38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75"/>
        </w:tabs>
        <w:ind w:left="45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95"/>
        </w:tabs>
        <w:ind w:left="52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15"/>
        </w:tabs>
        <w:ind w:left="60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35"/>
        </w:tabs>
        <w:ind w:left="6735" w:hanging="360"/>
      </w:pPr>
      <w:rPr>
        <w:rFonts w:ascii="Wingdings" w:hAnsi="Wingdings" w:hint="default"/>
      </w:rPr>
    </w:lvl>
  </w:abstractNum>
  <w:abstractNum w:abstractNumId="18" w15:restartNumberingAfterBreak="0">
    <w:nsid w:val="55277C79"/>
    <w:multiLevelType w:val="multilevel"/>
    <w:tmpl w:val="ED3A6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66F3AE3"/>
    <w:multiLevelType w:val="multilevel"/>
    <w:tmpl w:val="8A9CE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8417B0E"/>
    <w:multiLevelType w:val="multilevel"/>
    <w:tmpl w:val="517ED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3255C05"/>
    <w:multiLevelType w:val="multilevel"/>
    <w:tmpl w:val="DEE8E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D214C26"/>
    <w:multiLevelType w:val="multilevel"/>
    <w:tmpl w:val="00A2B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3570D7"/>
    <w:multiLevelType w:val="multilevel"/>
    <w:tmpl w:val="7C10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0E37F47"/>
    <w:multiLevelType w:val="multilevel"/>
    <w:tmpl w:val="30327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3"/>
  </w:num>
  <w:num w:numId="4">
    <w:abstractNumId w:val="4"/>
  </w:num>
  <w:num w:numId="5">
    <w:abstractNumId w:val="22"/>
  </w:num>
  <w:num w:numId="6">
    <w:abstractNumId w:val="8"/>
  </w:num>
  <w:num w:numId="7">
    <w:abstractNumId w:val="21"/>
  </w:num>
  <w:num w:numId="8">
    <w:abstractNumId w:val="17"/>
  </w:num>
  <w:num w:numId="9">
    <w:abstractNumId w:val="2"/>
  </w:num>
  <w:num w:numId="10">
    <w:abstractNumId w:val="14"/>
  </w:num>
  <w:num w:numId="11">
    <w:abstractNumId w:val="5"/>
  </w:num>
  <w:num w:numId="12">
    <w:abstractNumId w:val="0"/>
  </w:num>
  <w:num w:numId="13">
    <w:abstractNumId w:val="3"/>
  </w:num>
  <w:num w:numId="14">
    <w:abstractNumId w:val="16"/>
  </w:num>
  <w:num w:numId="15">
    <w:abstractNumId w:val="12"/>
  </w:num>
  <w:num w:numId="16">
    <w:abstractNumId w:val="19"/>
  </w:num>
  <w:num w:numId="17">
    <w:abstractNumId w:val="20"/>
  </w:num>
  <w:num w:numId="18">
    <w:abstractNumId w:val="18"/>
  </w:num>
  <w:num w:numId="19">
    <w:abstractNumId w:val="6"/>
  </w:num>
  <w:num w:numId="20">
    <w:abstractNumId w:val="13"/>
  </w:num>
  <w:num w:numId="21">
    <w:abstractNumId w:val="7"/>
  </w:num>
  <w:num w:numId="22">
    <w:abstractNumId w:val="11"/>
  </w:num>
  <w:num w:numId="23">
    <w:abstractNumId w:val="24"/>
  </w:num>
  <w:num w:numId="24">
    <w:abstractNumId w:val="9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24A"/>
    <w:rsid w:val="000075E2"/>
    <w:rsid w:val="00011A76"/>
    <w:rsid w:val="00236350"/>
    <w:rsid w:val="003E1A35"/>
    <w:rsid w:val="003F65A2"/>
    <w:rsid w:val="004C3286"/>
    <w:rsid w:val="004C39A7"/>
    <w:rsid w:val="00577F91"/>
    <w:rsid w:val="0072524A"/>
    <w:rsid w:val="009B3F80"/>
    <w:rsid w:val="009F4ED6"/>
    <w:rsid w:val="00A61D2F"/>
    <w:rsid w:val="00A725EC"/>
    <w:rsid w:val="00AB1742"/>
    <w:rsid w:val="00AE7248"/>
    <w:rsid w:val="00B94C05"/>
    <w:rsid w:val="00BA645E"/>
    <w:rsid w:val="00C30038"/>
    <w:rsid w:val="00CC2D03"/>
    <w:rsid w:val="00E82AE8"/>
    <w:rsid w:val="00F5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2665E8-44CC-44FE-A329-320533768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5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25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725EC"/>
    <w:rPr>
      <w:rFonts w:ascii="Segoe UI" w:hAnsi="Segoe UI" w:cs="Segoe UI"/>
      <w:sz w:val="18"/>
      <w:szCs w:val="18"/>
    </w:rPr>
  </w:style>
  <w:style w:type="paragraph" w:customStyle="1" w:styleId="a5">
    <w:name w:val="Знак Знак Знак"/>
    <w:basedOn w:val="a"/>
    <w:rsid w:val="009F4ED6"/>
    <w:pPr>
      <w:spacing w:after="0" w:line="240" w:lineRule="auto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styleId="a6">
    <w:name w:val="Normal (Web)"/>
    <w:basedOn w:val="a"/>
    <w:uiPriority w:val="99"/>
    <w:semiHidden/>
    <w:unhideWhenUsed/>
    <w:rsid w:val="00E82A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E82AE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234950">
          <w:marLeft w:val="0"/>
          <w:marRight w:val="0"/>
          <w:marTop w:val="504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015">
          <w:marLeft w:val="0"/>
          <w:marRight w:val="0"/>
          <w:marTop w:val="504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59327">
          <w:marLeft w:val="0"/>
          <w:marRight w:val="0"/>
          <w:marTop w:val="504"/>
          <w:marBottom w:val="19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1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174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27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625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4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340165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8606684">
                                      <w:marLeft w:val="0"/>
                                      <w:marRight w:val="0"/>
                                      <w:marTop w:val="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9785384">
                                      <w:marLeft w:val="0"/>
                                      <w:marRight w:val="0"/>
                                      <w:marTop w:val="504"/>
                                      <w:marBottom w:val="199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529971">
                                      <w:marLeft w:val="0"/>
                                      <w:marRight w:val="0"/>
                                      <w:marTop w:val="36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3108278">
                                      <w:marLeft w:val="0"/>
                                      <w:marRight w:val="0"/>
                                      <w:marTop w:val="360"/>
                                      <w:marBottom w:val="192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8504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6689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73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669389">
                      <w:marLeft w:val="-150"/>
                      <w:marRight w:val="-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322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715722">
                                  <w:marLeft w:val="-150"/>
                                  <w:marRight w:val="-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145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3353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802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105318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81156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9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49568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5242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84082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472946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9050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2832419">
              <w:marLeft w:val="0"/>
              <w:marRight w:val="0"/>
              <w:marTop w:val="0"/>
              <w:marBottom w:val="0"/>
              <w:divBdr>
                <w:top w:val="single" w:sz="6" w:space="18" w:color="F2F2F2"/>
                <w:left w:val="single" w:sz="6" w:space="0" w:color="F2F2F2"/>
                <w:bottom w:val="single" w:sz="6" w:space="0" w:color="F2F2F2"/>
                <w:right w:val="single" w:sz="6" w:space="0" w:color="F2F2F2"/>
              </w:divBdr>
            </w:div>
          </w:divsChild>
        </w:div>
        <w:div w:id="3524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35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47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5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611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5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73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207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41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32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8390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14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0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1255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8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2D4CA-CD30-4622-A251-6C0CB3BDB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</cp:revision>
  <cp:lastPrinted>2024-07-10T13:14:00Z</cp:lastPrinted>
  <dcterms:created xsi:type="dcterms:W3CDTF">2024-07-12T05:24:00Z</dcterms:created>
  <dcterms:modified xsi:type="dcterms:W3CDTF">2024-07-12T05:24:00Z</dcterms:modified>
</cp:coreProperties>
</file>