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3" w:rsidRPr="00D516F3" w:rsidRDefault="00D516F3" w:rsidP="00D516F3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D516F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D516F3" w:rsidRPr="00D516F3" w:rsidRDefault="00D516F3" w:rsidP="00D516F3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D516F3">
        <w:rPr>
          <w:rFonts w:ascii="Times New Roman" w:eastAsia="Calibri" w:hAnsi="Times New Roman" w:cs="Times New Roman"/>
          <w:sz w:val="30"/>
          <w:szCs w:val="30"/>
        </w:rPr>
        <w:t>для членов информационно–пропагандистских групп</w:t>
      </w:r>
    </w:p>
    <w:p w:rsidR="00D516F3" w:rsidRPr="00D516F3" w:rsidRDefault="00D516F3" w:rsidP="00D516F3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D516F3">
        <w:rPr>
          <w:rFonts w:ascii="Times New Roman" w:eastAsia="Calibri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</w:t>
      </w:r>
      <w:r w:rsidRPr="00D516F3">
        <w:rPr>
          <w:rFonts w:ascii="Times New Roman" w:eastAsia="Calibri" w:hAnsi="Times New Roman" w:cs="Times New Roman"/>
          <w:sz w:val="30"/>
          <w:szCs w:val="30"/>
        </w:rPr>
        <w:t xml:space="preserve"> 2022 г.)</w:t>
      </w:r>
    </w:p>
    <w:p w:rsidR="00D516F3" w:rsidRDefault="00D516F3" w:rsidP="003E202A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16F3" w:rsidRDefault="00D516F3" w:rsidP="003E202A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4099" w:rsidRPr="00D516F3" w:rsidRDefault="0093003F" w:rsidP="003E202A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16F3">
        <w:rPr>
          <w:rFonts w:ascii="Times New Roman" w:hAnsi="Times New Roman" w:cs="Times New Roman"/>
          <w:b/>
          <w:sz w:val="30"/>
          <w:szCs w:val="30"/>
        </w:rPr>
        <w:t>О качестве воды из источников централизованного и децентрализованного водоснабжения и состоянии объектов питьевого водоснабжения в Россонском районе</w:t>
      </w:r>
    </w:p>
    <w:p w:rsidR="0093003F" w:rsidRPr="00D516F3" w:rsidRDefault="0093003F" w:rsidP="003E202A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A711F" w:rsidRDefault="007A1E90" w:rsidP="004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7A1E90">
        <w:rPr>
          <w:rFonts w:ascii="Times New Roman" w:hAnsi="Times New Roman" w:cs="Times New Roman"/>
          <w:sz w:val="30"/>
          <w:szCs w:val="30"/>
        </w:rPr>
        <w:t xml:space="preserve">игиена и санитария, а также грамотное управление водными ресурсами имеют основополагающее значение для сохранения здоровья людей. </w:t>
      </w:r>
      <w:r>
        <w:rPr>
          <w:rFonts w:ascii="Times New Roman" w:hAnsi="Times New Roman" w:cs="Times New Roman"/>
          <w:sz w:val="30"/>
          <w:szCs w:val="30"/>
        </w:rPr>
        <w:t xml:space="preserve">Снабжение населения достаточной по объему, </w:t>
      </w:r>
      <w:proofErr w:type="spellStart"/>
      <w:r>
        <w:rPr>
          <w:rFonts w:ascii="Times New Roman" w:hAnsi="Times New Roman" w:cs="Times New Roman"/>
          <w:sz w:val="30"/>
          <w:szCs w:val="30"/>
        </w:rPr>
        <w:t>эпидемиологически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безопасной, надлежащего гигиенического  качества и физиологически полноценной по составу питьевой водой является важным фактором общественного здоровья, который влияет на</w:t>
      </w:r>
      <w:r w:rsidRPr="007A1E90">
        <w:rPr>
          <w:rFonts w:ascii="Times New Roman" w:hAnsi="Times New Roman" w:cs="Times New Roman"/>
          <w:sz w:val="30"/>
          <w:szCs w:val="30"/>
        </w:rPr>
        <w:t xml:space="preserve"> качество и продолжительность жизни</w:t>
      </w:r>
      <w:r w:rsidR="0026498D">
        <w:rPr>
          <w:rFonts w:ascii="Times New Roman" w:hAnsi="Times New Roman" w:cs="Times New Roman"/>
          <w:sz w:val="30"/>
          <w:szCs w:val="30"/>
        </w:rPr>
        <w:t xml:space="preserve"> людей.</w:t>
      </w:r>
    </w:p>
    <w:p w:rsidR="007A1E90" w:rsidRDefault="007A1E90" w:rsidP="00440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Вышеперечисленные стратегические</w:t>
      </w:r>
      <w:r w:rsidRPr="007A1E90">
        <w:rPr>
          <w:rFonts w:ascii="Times New Roman" w:hAnsi="Times New Roman" w:cs="Times New Roman"/>
          <w:sz w:val="30"/>
          <w:szCs w:val="30"/>
        </w:rPr>
        <w:t xml:space="preserve"> задач</w:t>
      </w:r>
      <w:r>
        <w:rPr>
          <w:rFonts w:ascii="Times New Roman" w:hAnsi="Times New Roman" w:cs="Times New Roman"/>
          <w:sz w:val="30"/>
          <w:szCs w:val="30"/>
        </w:rPr>
        <w:t>и определены и</w:t>
      </w:r>
      <w:r w:rsidRPr="007A1E90">
        <w:rPr>
          <w:rFonts w:ascii="Times New Roman" w:hAnsi="Times New Roman" w:cs="Times New Roman"/>
          <w:sz w:val="30"/>
          <w:szCs w:val="30"/>
        </w:rPr>
        <w:t xml:space="preserve"> в Целях устойчивого развития</w:t>
      </w:r>
      <w:r w:rsidR="00CA711F">
        <w:rPr>
          <w:rFonts w:ascii="Times New Roman" w:hAnsi="Times New Roman" w:cs="Times New Roman"/>
          <w:sz w:val="30"/>
          <w:szCs w:val="30"/>
        </w:rPr>
        <w:t xml:space="preserve">, </w:t>
      </w:r>
      <w:r w:rsidR="00F300BD">
        <w:rPr>
          <w:rFonts w:ascii="Times New Roman" w:hAnsi="Times New Roman" w:cs="Times New Roman"/>
          <w:sz w:val="30"/>
          <w:szCs w:val="30"/>
        </w:rPr>
        <w:t>которые отражены в «Национальной стратегии</w:t>
      </w:r>
      <w:r w:rsidR="00F300BD" w:rsidRPr="00F300BD">
        <w:rPr>
          <w:rFonts w:ascii="Times New Roman" w:hAnsi="Times New Roman" w:cs="Times New Roman"/>
          <w:sz w:val="30"/>
          <w:szCs w:val="30"/>
        </w:rPr>
        <w:t xml:space="preserve"> устойчивого социально-экономического развития Республики Беларусь на период до 2030 года»</w:t>
      </w:r>
      <w:r w:rsidR="00F300BD">
        <w:rPr>
          <w:rFonts w:ascii="Times New Roman" w:hAnsi="Times New Roman" w:cs="Times New Roman"/>
          <w:sz w:val="30"/>
          <w:szCs w:val="30"/>
        </w:rPr>
        <w:t>, одобренной Президиумом Совета Министров Республики Беларусь.</w:t>
      </w:r>
    </w:p>
    <w:p w:rsidR="0026498D" w:rsidRDefault="00D516F3" w:rsidP="0088641D">
      <w:pPr>
        <w:pStyle w:val="a8"/>
        <w:autoSpaceDE w:val="0"/>
        <w:autoSpaceDN w:val="0"/>
        <w:adjustRightInd w:val="0"/>
        <w:ind w:left="0"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Цель устойчивого развития №3</w:t>
      </w:r>
      <w:r w:rsidR="00F300BD" w:rsidRPr="00BF1BAD">
        <w:rPr>
          <w:rFonts w:cs="Times New Roman"/>
          <w:szCs w:val="30"/>
        </w:rPr>
        <w:t xml:space="preserve"> посвящена обеспечению здорового образа жизни и содействия благополучию для всех в любом возрасте.</w:t>
      </w:r>
      <w:r w:rsidR="00F300BD">
        <w:rPr>
          <w:rFonts w:cs="Times New Roman"/>
          <w:szCs w:val="30"/>
        </w:rPr>
        <w:t xml:space="preserve"> </w:t>
      </w:r>
      <w:proofErr w:type="gramStart"/>
      <w:r w:rsidR="00F300BD">
        <w:rPr>
          <w:rFonts w:cs="Times New Roman"/>
          <w:szCs w:val="30"/>
        </w:rPr>
        <w:t xml:space="preserve">Задача в области </w:t>
      </w:r>
      <w:r w:rsidR="00C97275">
        <w:rPr>
          <w:rFonts w:cs="Times New Roman"/>
          <w:szCs w:val="30"/>
        </w:rPr>
        <w:t xml:space="preserve">цели устойчивого развития </w:t>
      </w:r>
      <w:r w:rsidR="00F300BD">
        <w:rPr>
          <w:rFonts w:cs="Times New Roman"/>
          <w:szCs w:val="30"/>
        </w:rPr>
        <w:t>3.9.2. - к</w:t>
      </w:r>
      <w:r w:rsidR="00F300BD" w:rsidRPr="00BF1BAD">
        <w:rPr>
          <w:rFonts w:cs="Times New Roman"/>
          <w:szCs w:val="30"/>
        </w:rPr>
        <w:t xml:space="preserve"> 2030</w:t>
      </w:r>
      <w:r w:rsidR="00F300BD">
        <w:rPr>
          <w:rFonts w:cs="Times New Roman"/>
          <w:szCs w:val="30"/>
        </w:rPr>
        <w:t xml:space="preserve"> г.</w:t>
      </w:r>
      <w:r w:rsidR="00F300BD" w:rsidRPr="00BF1BAD">
        <w:rPr>
          <w:rFonts w:cs="Times New Roman"/>
          <w:szCs w:val="30"/>
        </w:rPr>
        <w:t xml:space="preserve"> </w:t>
      </w:r>
      <w:r w:rsidR="00F300BD" w:rsidRPr="00DE5348">
        <w:rPr>
          <w:rFonts w:cs="Times New Roman"/>
          <w:szCs w:val="30"/>
        </w:rPr>
        <w:t>существенно сократить количес</w:t>
      </w:r>
      <w:r w:rsidR="00F300BD">
        <w:rPr>
          <w:rFonts w:cs="Times New Roman"/>
          <w:szCs w:val="30"/>
        </w:rPr>
        <w:t>тво случаев смерти и заболеваний</w:t>
      </w:r>
      <w:r w:rsidR="00F300BD" w:rsidRPr="00DE5348">
        <w:rPr>
          <w:rFonts w:cs="Times New Roman"/>
          <w:szCs w:val="30"/>
        </w:rPr>
        <w:t xml:space="preserve"> от отсутствия безопасной воды, безопасной санитарии и гигиены (от отсутствия безопасных услуг в области водоснабжения, сани</w:t>
      </w:r>
      <w:r w:rsidR="0026498D">
        <w:rPr>
          <w:rFonts w:cs="Times New Roman"/>
          <w:szCs w:val="30"/>
        </w:rPr>
        <w:t>тарии и гигиены (ВССГ) для всех</w:t>
      </w:r>
      <w:r w:rsidR="00F300BD" w:rsidRPr="00DE5348">
        <w:rPr>
          <w:rFonts w:cs="Times New Roman"/>
          <w:szCs w:val="30"/>
        </w:rPr>
        <w:t>.</w:t>
      </w:r>
      <w:proofErr w:type="gramEnd"/>
    </w:p>
    <w:p w:rsidR="002563F3" w:rsidRDefault="00F300BD" w:rsidP="0026498D">
      <w:pPr>
        <w:autoSpaceDE w:val="0"/>
        <w:autoSpaceDN w:val="0"/>
        <w:adjustRightInd w:val="0"/>
        <w:spacing w:after="0"/>
        <w:jc w:val="both"/>
      </w:pPr>
      <w:r w:rsidRPr="00F300BD">
        <w:t xml:space="preserve"> </w:t>
      </w:r>
    </w:p>
    <w:p w:rsidR="00440797" w:rsidRDefault="00C97275" w:rsidP="0026498D">
      <w:pPr>
        <w:pStyle w:val="a8"/>
        <w:autoSpaceDE w:val="0"/>
        <w:autoSpaceDN w:val="0"/>
        <w:adjustRightInd w:val="0"/>
        <w:ind w:left="0"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Цель устойчивого развития </w:t>
      </w:r>
      <w:r w:rsidR="00F300BD" w:rsidRPr="00F300BD">
        <w:rPr>
          <w:rFonts w:cs="Times New Roman"/>
          <w:szCs w:val="30"/>
        </w:rPr>
        <w:t xml:space="preserve">№6 посвящена обеспечению наличия и рационального использования водных ресурсов и санитарии. </w:t>
      </w:r>
    </w:p>
    <w:p w:rsidR="00440797" w:rsidRDefault="00B67FE6" w:rsidP="00440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Исходя из вышесказанного, р</w:t>
      </w:r>
      <w:r w:rsidR="00440797">
        <w:rPr>
          <w:rFonts w:ascii="Times New Roman" w:hAnsi="Times New Roman" w:cs="Times New Roman"/>
          <w:sz w:val="30"/>
          <w:szCs w:val="30"/>
        </w:rPr>
        <w:t>еш</w:t>
      </w:r>
      <w:r>
        <w:rPr>
          <w:rFonts w:ascii="Times New Roman" w:hAnsi="Times New Roman" w:cs="Times New Roman"/>
          <w:sz w:val="30"/>
          <w:szCs w:val="30"/>
        </w:rPr>
        <w:t xml:space="preserve">ение проблем гигиены питьевого </w:t>
      </w:r>
      <w:r w:rsidR="00440797">
        <w:rPr>
          <w:rFonts w:ascii="Times New Roman" w:hAnsi="Times New Roman" w:cs="Times New Roman"/>
          <w:sz w:val="30"/>
          <w:szCs w:val="30"/>
        </w:rPr>
        <w:t>водоснабжения является весьма актуальной задачей</w:t>
      </w:r>
      <w:r>
        <w:rPr>
          <w:rFonts w:ascii="Times New Roman" w:hAnsi="Times New Roman" w:cs="Times New Roman"/>
          <w:sz w:val="30"/>
          <w:szCs w:val="30"/>
        </w:rPr>
        <w:t xml:space="preserve"> как в Республике Беларусь</w:t>
      </w:r>
      <w:r w:rsidR="00D53C16">
        <w:rPr>
          <w:rFonts w:ascii="Times New Roman" w:hAnsi="Times New Roman" w:cs="Times New Roman"/>
          <w:sz w:val="30"/>
          <w:szCs w:val="30"/>
        </w:rPr>
        <w:t>, так и в Россонском районе.</w:t>
      </w:r>
    </w:p>
    <w:p w:rsidR="00440797" w:rsidRDefault="00440797" w:rsidP="00BA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числу актуальных разделов проблемного анализа обеспеченности населения доброкачественной питьевой водой и ее влияния на популяционное здоровье относятся оценка  ресурсов подземных питьевых  вод,  их качество, а также эпидемиологическая безопасн</w:t>
      </w:r>
      <w:r w:rsidR="000E24AD">
        <w:rPr>
          <w:rFonts w:ascii="Times New Roman" w:hAnsi="Times New Roman" w:cs="Times New Roman"/>
          <w:sz w:val="30"/>
          <w:szCs w:val="30"/>
        </w:rPr>
        <w:t xml:space="preserve">ость и гигиеническая надежность </w:t>
      </w:r>
      <w:r>
        <w:rPr>
          <w:rFonts w:ascii="Times New Roman" w:hAnsi="Times New Roman" w:cs="Times New Roman"/>
          <w:sz w:val="30"/>
          <w:szCs w:val="30"/>
        </w:rPr>
        <w:t>систем централизованного и децентрализованного водоснабжения.</w:t>
      </w:r>
    </w:p>
    <w:p w:rsidR="00BA058D" w:rsidRDefault="00BA058D" w:rsidP="00BA05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Питьевое водоснабжение в Россонском районе базируется на использовании подземных источников, качество которых отвечает установленным санитарно-</w:t>
      </w:r>
      <w:r w:rsidR="000E24AD">
        <w:rPr>
          <w:rFonts w:ascii="Times New Roman" w:hAnsi="Times New Roman"/>
          <w:sz w:val="30"/>
          <w:szCs w:val="30"/>
        </w:rPr>
        <w:t xml:space="preserve">эпидемиологическим требованиям, </w:t>
      </w:r>
      <w:r>
        <w:rPr>
          <w:rFonts w:ascii="Times New Roman" w:hAnsi="Times New Roman"/>
          <w:sz w:val="30"/>
          <w:szCs w:val="30"/>
        </w:rPr>
        <w:t xml:space="preserve">за исключением содержания железа. </w:t>
      </w:r>
    </w:p>
    <w:p w:rsidR="00E85B3B" w:rsidRDefault="002648E4" w:rsidP="00BA05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41</w:t>
      </w:r>
      <w:r w:rsidR="008627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населенный</w:t>
      </w:r>
      <w:r w:rsidR="006E5DA9">
        <w:rPr>
          <w:rFonts w:ascii="Times New Roman" w:hAnsi="Times New Roman"/>
          <w:sz w:val="30"/>
          <w:szCs w:val="30"/>
        </w:rPr>
        <w:t xml:space="preserve"> пунк</w:t>
      </w:r>
      <w:r>
        <w:rPr>
          <w:rFonts w:ascii="Times New Roman" w:hAnsi="Times New Roman"/>
          <w:sz w:val="30"/>
          <w:szCs w:val="30"/>
        </w:rPr>
        <w:t xml:space="preserve">т Россонского района обеспечен </w:t>
      </w:r>
      <w:r w:rsidR="00E85B3B">
        <w:rPr>
          <w:rFonts w:ascii="Times New Roman" w:hAnsi="Times New Roman"/>
          <w:sz w:val="30"/>
          <w:szCs w:val="30"/>
        </w:rPr>
        <w:t xml:space="preserve">централизованным водоснабжением, </w:t>
      </w:r>
      <w:r w:rsidRPr="002648E4">
        <w:rPr>
          <w:rFonts w:ascii="Times New Roman" w:hAnsi="Times New Roman"/>
          <w:sz w:val="30"/>
          <w:szCs w:val="30"/>
        </w:rPr>
        <w:t>7818</w:t>
      </w:r>
      <w:r>
        <w:rPr>
          <w:rFonts w:ascii="Times New Roman" w:hAnsi="Times New Roman"/>
          <w:sz w:val="30"/>
          <w:szCs w:val="30"/>
        </w:rPr>
        <w:t xml:space="preserve"> </w:t>
      </w:r>
      <w:r w:rsidR="00E85B3B">
        <w:rPr>
          <w:rFonts w:ascii="Times New Roman" w:hAnsi="Times New Roman"/>
          <w:sz w:val="30"/>
          <w:szCs w:val="30"/>
        </w:rPr>
        <w:t>человек являются п</w:t>
      </w:r>
      <w:r>
        <w:rPr>
          <w:rFonts w:ascii="Times New Roman" w:hAnsi="Times New Roman"/>
          <w:sz w:val="30"/>
          <w:szCs w:val="30"/>
        </w:rPr>
        <w:t>отребителями водопроводной воды.</w:t>
      </w:r>
    </w:p>
    <w:p w:rsidR="008B7237" w:rsidRPr="002648E4" w:rsidRDefault="00BA058D" w:rsidP="00BA05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48E4">
        <w:rPr>
          <w:rFonts w:ascii="Times New Roman" w:hAnsi="Times New Roman"/>
          <w:sz w:val="30"/>
          <w:szCs w:val="30"/>
        </w:rPr>
        <w:t>Обеспеченность потребителей водоснабжением питьевого качества в Россонском</w:t>
      </w:r>
      <w:r w:rsidR="002648E4" w:rsidRPr="002648E4">
        <w:rPr>
          <w:rFonts w:ascii="Times New Roman" w:hAnsi="Times New Roman"/>
          <w:sz w:val="30"/>
          <w:szCs w:val="30"/>
        </w:rPr>
        <w:t xml:space="preserve"> районе на 01.01.2022 г. составила 85</w:t>
      </w:r>
      <w:r w:rsidRPr="002648E4">
        <w:rPr>
          <w:rFonts w:ascii="Times New Roman" w:hAnsi="Times New Roman"/>
          <w:sz w:val="30"/>
          <w:szCs w:val="30"/>
        </w:rPr>
        <w:t>%.</w:t>
      </w:r>
    </w:p>
    <w:p w:rsidR="00BA058D" w:rsidRDefault="00C63A8B" w:rsidP="00BA05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Удельный вес жилищного фонда</w:t>
      </w:r>
      <w:r w:rsidR="00BA058D">
        <w:rPr>
          <w:rFonts w:ascii="Times New Roman" w:hAnsi="Times New Roman"/>
          <w:sz w:val="30"/>
          <w:szCs w:val="30"/>
        </w:rPr>
        <w:t xml:space="preserve">, </w:t>
      </w:r>
      <w:r w:rsidR="006F3E81">
        <w:rPr>
          <w:rFonts w:ascii="Times New Roman" w:hAnsi="Times New Roman"/>
          <w:sz w:val="30"/>
          <w:szCs w:val="30"/>
        </w:rPr>
        <w:t>оборудованного водопроводом в районе</w:t>
      </w:r>
      <w:r w:rsidR="00BA058D">
        <w:rPr>
          <w:rFonts w:ascii="Times New Roman" w:hAnsi="Times New Roman"/>
          <w:sz w:val="30"/>
          <w:szCs w:val="30"/>
        </w:rPr>
        <w:t>,</w:t>
      </w:r>
      <w:r w:rsidR="006F3E81">
        <w:rPr>
          <w:rFonts w:ascii="Times New Roman" w:hAnsi="Times New Roman"/>
          <w:sz w:val="30"/>
          <w:szCs w:val="30"/>
        </w:rPr>
        <w:t xml:space="preserve"> увелич</w:t>
      </w:r>
      <w:r w:rsidR="006E5DA9">
        <w:rPr>
          <w:rFonts w:ascii="Times New Roman" w:hAnsi="Times New Roman"/>
          <w:sz w:val="30"/>
          <w:szCs w:val="30"/>
        </w:rPr>
        <w:t>ился с 52,8% в 2015 году до 58,3% в 2020</w:t>
      </w:r>
      <w:r w:rsidR="00BA058D">
        <w:rPr>
          <w:rFonts w:ascii="Times New Roman" w:hAnsi="Times New Roman"/>
          <w:sz w:val="30"/>
          <w:szCs w:val="30"/>
        </w:rPr>
        <w:t xml:space="preserve"> году</w:t>
      </w:r>
      <w:r w:rsidR="006E5DA9">
        <w:rPr>
          <w:rFonts w:ascii="Times New Roman" w:hAnsi="Times New Roman"/>
          <w:sz w:val="30"/>
          <w:szCs w:val="30"/>
        </w:rPr>
        <w:t>, в том числе 74,9</w:t>
      </w:r>
      <w:r w:rsidR="00BA058D">
        <w:rPr>
          <w:rFonts w:ascii="Times New Roman" w:hAnsi="Times New Roman"/>
          <w:sz w:val="30"/>
          <w:szCs w:val="30"/>
        </w:rPr>
        <w:t xml:space="preserve">% </w:t>
      </w:r>
      <w:r w:rsidR="006F3E81">
        <w:rPr>
          <w:rFonts w:ascii="Times New Roman" w:hAnsi="Times New Roman"/>
          <w:sz w:val="30"/>
          <w:szCs w:val="30"/>
        </w:rPr>
        <w:t xml:space="preserve">в </w:t>
      </w:r>
      <w:r w:rsidR="00BA058D">
        <w:rPr>
          <w:rFonts w:ascii="Times New Roman" w:hAnsi="Times New Roman"/>
          <w:sz w:val="30"/>
          <w:szCs w:val="30"/>
        </w:rPr>
        <w:t>город</w:t>
      </w:r>
      <w:r w:rsidR="006E5DA9">
        <w:rPr>
          <w:rFonts w:ascii="Times New Roman" w:hAnsi="Times New Roman"/>
          <w:sz w:val="30"/>
          <w:szCs w:val="30"/>
        </w:rPr>
        <w:t>ской местности и 45,9</w:t>
      </w:r>
      <w:r w:rsidR="00BA058D">
        <w:rPr>
          <w:rFonts w:ascii="Times New Roman" w:hAnsi="Times New Roman"/>
          <w:sz w:val="30"/>
          <w:szCs w:val="30"/>
        </w:rPr>
        <w:t xml:space="preserve">% </w:t>
      </w:r>
      <w:r w:rsidR="002D48D4">
        <w:rPr>
          <w:rFonts w:ascii="Times New Roman" w:hAnsi="Times New Roman"/>
          <w:sz w:val="30"/>
          <w:szCs w:val="30"/>
        </w:rPr>
        <w:t>в сельской</w:t>
      </w:r>
      <w:r w:rsidR="00BA058D">
        <w:rPr>
          <w:rFonts w:ascii="Times New Roman" w:hAnsi="Times New Roman"/>
          <w:sz w:val="30"/>
          <w:szCs w:val="30"/>
        </w:rPr>
        <w:t>.</w:t>
      </w:r>
    </w:p>
    <w:p w:rsidR="00862766" w:rsidRDefault="00862766" w:rsidP="00BA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1EB4">
        <w:rPr>
          <w:rFonts w:ascii="Times New Roman" w:hAnsi="Times New Roman" w:cs="Times New Roman"/>
          <w:sz w:val="30"/>
          <w:szCs w:val="30"/>
        </w:rPr>
        <w:t>Для питьевого водоснабжения используются 4</w:t>
      </w:r>
      <w:r>
        <w:rPr>
          <w:rFonts w:ascii="Times New Roman" w:hAnsi="Times New Roman" w:cs="Times New Roman"/>
          <w:sz w:val="30"/>
          <w:szCs w:val="30"/>
        </w:rPr>
        <w:t>9 источников централизов</w:t>
      </w:r>
      <w:r w:rsidR="00013790">
        <w:rPr>
          <w:rFonts w:ascii="Times New Roman" w:hAnsi="Times New Roman" w:cs="Times New Roman"/>
          <w:sz w:val="30"/>
          <w:szCs w:val="30"/>
        </w:rPr>
        <w:t>анного питьевого водоснабжения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51E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49</w:t>
      </w:r>
      <w:r w:rsidRPr="00451EB4">
        <w:rPr>
          <w:rFonts w:ascii="Times New Roman" w:hAnsi="Times New Roman" w:cs="Times New Roman"/>
          <w:sz w:val="30"/>
          <w:szCs w:val="30"/>
        </w:rPr>
        <w:t xml:space="preserve"> коммунальных водопровод</w:t>
      </w:r>
      <w:r>
        <w:rPr>
          <w:rFonts w:ascii="Times New Roman" w:hAnsi="Times New Roman" w:cs="Times New Roman"/>
          <w:sz w:val="30"/>
          <w:szCs w:val="30"/>
        </w:rPr>
        <w:t>ов филиала «</w:t>
      </w:r>
      <w:proofErr w:type="spellStart"/>
      <w:r w:rsidR="00AA0C78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олоцкводоканал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>» 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Витебскоблводоканал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451EB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7237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артезианских скважин сельскохозяйственных организаций района, 75 источников нецентрализованного питьевого водоснабжения  (общественные колодцы УП «ЖКХ Россонского района»)</w:t>
      </w:r>
      <w:r w:rsidRPr="00451EB4">
        <w:rPr>
          <w:rFonts w:ascii="Times New Roman" w:hAnsi="Times New Roman" w:cs="Times New Roman"/>
          <w:sz w:val="30"/>
          <w:szCs w:val="30"/>
        </w:rPr>
        <w:t>.</w:t>
      </w:r>
    </w:p>
    <w:p w:rsidR="00F842B8" w:rsidRDefault="00300DB7" w:rsidP="008627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00DB7">
        <w:rPr>
          <w:rFonts w:ascii="Times New Roman" w:hAnsi="Times New Roman" w:cs="Times New Roman"/>
          <w:b/>
          <w:i/>
          <w:sz w:val="30"/>
          <w:szCs w:val="30"/>
        </w:rPr>
        <w:t>Источники централизованного питьевого водоснабжения (</w:t>
      </w:r>
      <w:r w:rsidR="008B7237">
        <w:rPr>
          <w:rFonts w:ascii="Times New Roman" w:hAnsi="Times New Roman" w:cs="Times New Roman"/>
          <w:b/>
          <w:i/>
          <w:sz w:val="30"/>
          <w:szCs w:val="30"/>
        </w:rPr>
        <w:t xml:space="preserve">артезианские скважины, </w:t>
      </w:r>
      <w:r w:rsidRPr="00300DB7">
        <w:rPr>
          <w:rFonts w:ascii="Times New Roman" w:hAnsi="Times New Roman" w:cs="Times New Roman"/>
          <w:b/>
          <w:i/>
          <w:sz w:val="30"/>
          <w:szCs w:val="30"/>
        </w:rPr>
        <w:t>коммунальные водопроводы).</w:t>
      </w:r>
    </w:p>
    <w:p w:rsidR="00131A80" w:rsidRPr="00F842B8" w:rsidRDefault="00F842B8" w:rsidP="00F8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2B8">
        <w:rPr>
          <w:rFonts w:ascii="Times New Roman" w:hAnsi="Times New Roman" w:cs="Times New Roman"/>
          <w:sz w:val="30"/>
          <w:szCs w:val="30"/>
        </w:rPr>
        <w:t>Централизованные системы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42B8">
        <w:rPr>
          <w:rFonts w:ascii="Times New Roman" w:hAnsi="Times New Roman" w:cs="Times New Roman"/>
          <w:sz w:val="30"/>
          <w:szCs w:val="30"/>
        </w:rPr>
        <w:t>питьевого водоснабжения яв</w:t>
      </w:r>
      <w:r>
        <w:rPr>
          <w:rFonts w:ascii="Times New Roman" w:hAnsi="Times New Roman" w:cs="Times New Roman"/>
          <w:sz w:val="30"/>
          <w:szCs w:val="30"/>
        </w:rPr>
        <w:t xml:space="preserve">ляются основными в обеспечении </w:t>
      </w:r>
      <w:r w:rsidRPr="00F842B8">
        <w:rPr>
          <w:rFonts w:ascii="Times New Roman" w:hAnsi="Times New Roman" w:cs="Times New Roman"/>
          <w:sz w:val="30"/>
          <w:szCs w:val="30"/>
        </w:rPr>
        <w:t>бесперебойного снабжения потребителей питьевой водой и относятся к особо важным объектам жизнеобеспечения.</w:t>
      </w:r>
    </w:p>
    <w:p w:rsidR="005756C5" w:rsidRDefault="0073708F" w:rsidP="00285AD2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районе</w:t>
      </w:r>
      <w:r w:rsidR="00131A80" w:rsidRPr="00285A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49 </w:t>
      </w:r>
      <w:r w:rsidR="00131A80" w:rsidRPr="00285AD2">
        <w:rPr>
          <w:sz w:val="30"/>
          <w:szCs w:val="30"/>
        </w:rPr>
        <w:t xml:space="preserve">водопроводов, </w:t>
      </w:r>
      <w:r w:rsidR="00975068">
        <w:rPr>
          <w:sz w:val="30"/>
          <w:szCs w:val="30"/>
        </w:rPr>
        <w:t>находящихся</w:t>
      </w:r>
      <w:r w:rsidR="00FC7621" w:rsidRPr="00285AD2">
        <w:rPr>
          <w:sz w:val="30"/>
          <w:szCs w:val="30"/>
        </w:rPr>
        <w:t xml:space="preserve"> на баланс</w:t>
      </w:r>
      <w:r w:rsidR="00975068">
        <w:rPr>
          <w:sz w:val="30"/>
          <w:szCs w:val="30"/>
        </w:rPr>
        <w:t>е</w:t>
      </w:r>
      <w:r w:rsidR="00B974FD">
        <w:rPr>
          <w:sz w:val="30"/>
          <w:szCs w:val="30"/>
        </w:rPr>
        <w:t xml:space="preserve"> </w:t>
      </w:r>
      <w:r w:rsidR="004965D8">
        <w:rPr>
          <w:sz w:val="30"/>
          <w:szCs w:val="30"/>
        </w:rPr>
        <w:t>филиала «</w:t>
      </w:r>
      <w:proofErr w:type="spellStart"/>
      <w:r w:rsidR="004965D8">
        <w:rPr>
          <w:sz w:val="30"/>
          <w:szCs w:val="30"/>
        </w:rPr>
        <w:t>П</w:t>
      </w:r>
      <w:r>
        <w:rPr>
          <w:sz w:val="30"/>
          <w:szCs w:val="30"/>
        </w:rPr>
        <w:t>олоцкводоканал</w:t>
      </w:r>
      <w:proofErr w:type="spellEnd"/>
      <w:r>
        <w:rPr>
          <w:sz w:val="30"/>
          <w:szCs w:val="30"/>
        </w:rPr>
        <w:t xml:space="preserve">» </w:t>
      </w:r>
      <w:r w:rsidR="005B157D" w:rsidRPr="00285AD2">
        <w:rPr>
          <w:sz w:val="30"/>
          <w:szCs w:val="30"/>
        </w:rPr>
        <w:t>УП «</w:t>
      </w:r>
      <w:proofErr w:type="spellStart"/>
      <w:r w:rsidR="005B157D" w:rsidRPr="00285AD2">
        <w:rPr>
          <w:sz w:val="30"/>
          <w:szCs w:val="30"/>
        </w:rPr>
        <w:t>Витебскоблводоканал</w:t>
      </w:r>
      <w:proofErr w:type="spellEnd"/>
      <w:r w:rsidR="005B157D" w:rsidRPr="00285AD2">
        <w:rPr>
          <w:sz w:val="30"/>
          <w:szCs w:val="30"/>
        </w:rPr>
        <w:t>»</w:t>
      </w:r>
      <w:r w:rsidR="00BE5A61">
        <w:rPr>
          <w:sz w:val="30"/>
          <w:szCs w:val="30"/>
        </w:rPr>
        <w:t xml:space="preserve">. </w:t>
      </w:r>
      <w:r w:rsidR="004C6AB6" w:rsidRPr="00285AD2">
        <w:rPr>
          <w:sz w:val="30"/>
          <w:szCs w:val="30"/>
        </w:rPr>
        <w:t>Обсл</w:t>
      </w:r>
      <w:r w:rsidR="004C6AB6">
        <w:rPr>
          <w:sz w:val="30"/>
          <w:szCs w:val="30"/>
        </w:rPr>
        <w:t>уживанием водопроводов занята 1</w:t>
      </w:r>
      <w:r w:rsidR="004C6AB6" w:rsidRPr="00285AD2">
        <w:rPr>
          <w:sz w:val="30"/>
          <w:szCs w:val="30"/>
        </w:rPr>
        <w:t xml:space="preserve"> бригад</w:t>
      </w:r>
      <w:r w:rsidR="004C6AB6">
        <w:rPr>
          <w:sz w:val="30"/>
          <w:szCs w:val="30"/>
        </w:rPr>
        <w:t>а УВКХ Р</w:t>
      </w:r>
      <w:r w:rsidR="00185864">
        <w:rPr>
          <w:sz w:val="30"/>
          <w:szCs w:val="30"/>
        </w:rPr>
        <w:t>оссонского района филиала «</w:t>
      </w:r>
      <w:proofErr w:type="spellStart"/>
      <w:r w:rsidR="00185864">
        <w:rPr>
          <w:sz w:val="30"/>
          <w:szCs w:val="30"/>
        </w:rPr>
        <w:t>П</w:t>
      </w:r>
      <w:r w:rsidR="004C6AB6">
        <w:rPr>
          <w:sz w:val="30"/>
          <w:szCs w:val="30"/>
        </w:rPr>
        <w:t>олоцкводоканал</w:t>
      </w:r>
      <w:proofErr w:type="spellEnd"/>
      <w:r w:rsidR="004C6AB6">
        <w:rPr>
          <w:sz w:val="30"/>
          <w:szCs w:val="30"/>
        </w:rPr>
        <w:t>»</w:t>
      </w:r>
      <w:r w:rsidR="00AA0C78">
        <w:rPr>
          <w:sz w:val="30"/>
          <w:szCs w:val="30"/>
        </w:rPr>
        <w:t xml:space="preserve"> в составе 19</w:t>
      </w:r>
      <w:r w:rsidR="002648E4">
        <w:rPr>
          <w:sz w:val="30"/>
          <w:szCs w:val="30"/>
        </w:rPr>
        <w:t xml:space="preserve"> человек</w:t>
      </w:r>
      <w:r w:rsidR="004C6AB6">
        <w:rPr>
          <w:sz w:val="30"/>
          <w:szCs w:val="30"/>
        </w:rPr>
        <w:t>.</w:t>
      </w:r>
    </w:p>
    <w:p w:rsidR="000E7E24" w:rsidRDefault="00442C88" w:rsidP="00285AD2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42C88">
        <w:rPr>
          <w:sz w:val="30"/>
          <w:szCs w:val="30"/>
        </w:rPr>
        <w:t>а всех водозаборных скважинах</w:t>
      </w:r>
      <w:r>
        <w:rPr>
          <w:sz w:val="30"/>
          <w:szCs w:val="30"/>
        </w:rPr>
        <w:t>, станциях обезжелезивания</w:t>
      </w:r>
      <w:r w:rsidRPr="00442C88">
        <w:rPr>
          <w:sz w:val="30"/>
          <w:szCs w:val="30"/>
        </w:rPr>
        <w:t xml:space="preserve"> созданы в установленном порядке зоны санитарной охраны</w:t>
      </w:r>
      <w:r>
        <w:rPr>
          <w:sz w:val="30"/>
          <w:szCs w:val="30"/>
        </w:rPr>
        <w:t>, разработаны проекты зон санитарной охраны.</w:t>
      </w:r>
      <w:r w:rsidR="00185864">
        <w:rPr>
          <w:sz w:val="30"/>
          <w:szCs w:val="30"/>
        </w:rPr>
        <w:t xml:space="preserve"> Граница первого пояса ЗСО водозаборов установлена на расстоянии 30 метров от источника. По запросам водоканала, д</w:t>
      </w:r>
      <w:r w:rsidR="00185864" w:rsidRPr="00185864">
        <w:rPr>
          <w:sz w:val="30"/>
          <w:szCs w:val="30"/>
        </w:rPr>
        <w:t>ля</w:t>
      </w:r>
      <w:r w:rsidR="00185864">
        <w:rPr>
          <w:sz w:val="30"/>
          <w:szCs w:val="30"/>
        </w:rPr>
        <w:t xml:space="preserve"> некоторых </w:t>
      </w:r>
      <w:r w:rsidR="00185864" w:rsidRPr="00185864">
        <w:rPr>
          <w:sz w:val="30"/>
          <w:szCs w:val="30"/>
        </w:rPr>
        <w:t xml:space="preserve"> водозабо</w:t>
      </w:r>
      <w:r w:rsidR="00185864">
        <w:rPr>
          <w:sz w:val="30"/>
          <w:szCs w:val="30"/>
        </w:rPr>
        <w:t xml:space="preserve">ров </w:t>
      </w:r>
      <w:r w:rsidR="00B52B3A">
        <w:rPr>
          <w:sz w:val="30"/>
          <w:szCs w:val="30"/>
        </w:rPr>
        <w:t xml:space="preserve">района </w:t>
      </w:r>
      <w:proofErr w:type="spellStart"/>
      <w:r w:rsidR="00B52B3A">
        <w:rPr>
          <w:sz w:val="30"/>
          <w:szCs w:val="30"/>
        </w:rPr>
        <w:t>Россонским</w:t>
      </w:r>
      <w:proofErr w:type="spellEnd"/>
      <w:r w:rsidR="00B52B3A">
        <w:rPr>
          <w:sz w:val="30"/>
          <w:szCs w:val="30"/>
        </w:rPr>
        <w:t xml:space="preserve"> РЦГЭ согласовано сокращение границы </w:t>
      </w:r>
      <w:r w:rsidR="00B52B3A" w:rsidRPr="00185864">
        <w:rPr>
          <w:sz w:val="30"/>
          <w:szCs w:val="30"/>
        </w:rPr>
        <w:t>первого пояса ЗСО до 15 м</w:t>
      </w:r>
      <w:r w:rsidR="00B52B3A">
        <w:rPr>
          <w:sz w:val="30"/>
          <w:szCs w:val="30"/>
        </w:rPr>
        <w:t xml:space="preserve"> на основании защищенности</w:t>
      </w:r>
      <w:r w:rsidR="00185864">
        <w:rPr>
          <w:sz w:val="30"/>
          <w:szCs w:val="30"/>
        </w:rPr>
        <w:t xml:space="preserve"> подземных вод</w:t>
      </w:r>
      <w:r w:rsidR="00185864" w:rsidRPr="00185864">
        <w:rPr>
          <w:sz w:val="30"/>
          <w:szCs w:val="30"/>
        </w:rPr>
        <w:t xml:space="preserve">, расположенных в пределах территории объекта, </w:t>
      </w:r>
      <w:r w:rsidR="00B52B3A">
        <w:rPr>
          <w:sz w:val="30"/>
          <w:szCs w:val="30"/>
        </w:rPr>
        <w:t>и наличия</w:t>
      </w:r>
      <w:r w:rsidR="00185864" w:rsidRPr="00185864">
        <w:rPr>
          <w:sz w:val="30"/>
          <w:szCs w:val="30"/>
        </w:rPr>
        <w:t xml:space="preserve"> г</w:t>
      </w:r>
      <w:r w:rsidR="00185864">
        <w:rPr>
          <w:sz w:val="30"/>
          <w:szCs w:val="30"/>
        </w:rPr>
        <w:t>идрогеологического обоснования</w:t>
      </w:r>
      <w:r w:rsidR="00B52B3A">
        <w:rPr>
          <w:sz w:val="30"/>
          <w:szCs w:val="30"/>
        </w:rPr>
        <w:t xml:space="preserve"> на водозабор</w:t>
      </w:r>
      <w:r w:rsidR="00185864">
        <w:rPr>
          <w:sz w:val="30"/>
          <w:szCs w:val="30"/>
        </w:rPr>
        <w:t xml:space="preserve">, </w:t>
      </w:r>
      <w:r w:rsidR="00185864" w:rsidRPr="00185864">
        <w:rPr>
          <w:sz w:val="30"/>
          <w:szCs w:val="30"/>
        </w:rPr>
        <w:t>содержащего благоприятный прогноз соответствия качества воды требованиям безопасности в течение расчетного</w:t>
      </w:r>
      <w:r w:rsidR="00B52B3A">
        <w:rPr>
          <w:sz w:val="30"/>
          <w:szCs w:val="30"/>
        </w:rPr>
        <w:t xml:space="preserve"> срока эксплуатации водозабора.</w:t>
      </w:r>
      <w:r w:rsidR="00F842B8">
        <w:rPr>
          <w:sz w:val="30"/>
          <w:szCs w:val="30"/>
        </w:rPr>
        <w:t xml:space="preserve"> </w:t>
      </w:r>
    </w:p>
    <w:p w:rsidR="00B52B3A" w:rsidRDefault="00F842B8" w:rsidP="00285AD2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зон санитарной охраны проводятся </w:t>
      </w:r>
      <w:proofErr w:type="spellStart"/>
      <w:r>
        <w:rPr>
          <w:sz w:val="30"/>
          <w:szCs w:val="30"/>
        </w:rPr>
        <w:t>водоохранные</w:t>
      </w:r>
      <w:proofErr w:type="spellEnd"/>
      <w:r>
        <w:rPr>
          <w:sz w:val="30"/>
          <w:szCs w:val="30"/>
        </w:rPr>
        <w:t xml:space="preserve"> мероприятия, установлен особый р</w:t>
      </w:r>
      <w:r w:rsidR="000E7E24">
        <w:rPr>
          <w:sz w:val="30"/>
          <w:szCs w:val="30"/>
        </w:rPr>
        <w:t>ежим хозяйственной деятельности, территории 1 пояса ЗСО ограждены.</w:t>
      </w:r>
    </w:p>
    <w:p w:rsidR="00442C88" w:rsidRDefault="00442C88" w:rsidP="00285AD2">
      <w:pPr>
        <w:pStyle w:val="2"/>
        <w:ind w:firstLine="709"/>
        <w:jc w:val="both"/>
        <w:rPr>
          <w:sz w:val="30"/>
          <w:szCs w:val="30"/>
        </w:rPr>
      </w:pPr>
      <w:r w:rsidRPr="00442C88">
        <w:rPr>
          <w:sz w:val="30"/>
          <w:szCs w:val="30"/>
        </w:rPr>
        <w:t>Для питье</w:t>
      </w:r>
      <w:r>
        <w:rPr>
          <w:sz w:val="30"/>
          <w:szCs w:val="30"/>
        </w:rPr>
        <w:t xml:space="preserve">вого водоснабжения населения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</w:t>
      </w:r>
      <w:r w:rsidRPr="00442C88">
        <w:rPr>
          <w:sz w:val="30"/>
          <w:szCs w:val="30"/>
        </w:rPr>
        <w:t xml:space="preserve">п. </w:t>
      </w:r>
      <w:proofErr w:type="gramStart"/>
      <w:r w:rsidRPr="00442C88">
        <w:rPr>
          <w:sz w:val="30"/>
          <w:szCs w:val="30"/>
        </w:rPr>
        <w:t>Россоны имеется подземный водозабор, который представлен 3 скважинами (2 рабочих и 1 резервная), станцией обезжелезивания (установлены 5 фильтров «Кристалл», насосной станцией 2-го подъёма, 2 резервуара</w:t>
      </w:r>
      <w:r>
        <w:rPr>
          <w:sz w:val="30"/>
          <w:szCs w:val="30"/>
        </w:rPr>
        <w:t xml:space="preserve"> чистой воды (объёмом 250 куб.м</w:t>
      </w:r>
      <w:r w:rsidRPr="00442C88">
        <w:rPr>
          <w:sz w:val="30"/>
          <w:szCs w:val="30"/>
        </w:rPr>
        <w:t>. каждый).</w:t>
      </w:r>
      <w:proofErr w:type="gramEnd"/>
      <w:r w:rsidRPr="00442C88">
        <w:rPr>
          <w:sz w:val="30"/>
          <w:szCs w:val="30"/>
        </w:rPr>
        <w:t xml:space="preserve"> Контроль подачи воды и промывка фильтров осуществляется </w:t>
      </w:r>
      <w:r w:rsidRPr="00442C88">
        <w:rPr>
          <w:sz w:val="30"/>
          <w:szCs w:val="30"/>
        </w:rPr>
        <w:lastRenderedPageBreak/>
        <w:t>в автоматическом режиме, промывка фильтров проводиться в ночное время по 5 мин.</w:t>
      </w:r>
      <w:r>
        <w:rPr>
          <w:sz w:val="30"/>
          <w:szCs w:val="30"/>
        </w:rPr>
        <w:t xml:space="preserve"> на</w:t>
      </w:r>
      <w:r w:rsidRPr="00442C88">
        <w:rPr>
          <w:sz w:val="30"/>
          <w:szCs w:val="30"/>
        </w:rPr>
        <w:t xml:space="preserve"> каждый фильтр.</w:t>
      </w:r>
    </w:p>
    <w:p w:rsidR="00D047B9" w:rsidRDefault="00754720" w:rsidP="00285AD2">
      <w:pPr>
        <w:pStyle w:val="2"/>
        <w:ind w:firstLine="709"/>
        <w:jc w:val="both"/>
        <w:rPr>
          <w:sz w:val="30"/>
          <w:szCs w:val="30"/>
        </w:rPr>
      </w:pPr>
      <w:r w:rsidRPr="00754720">
        <w:rPr>
          <w:sz w:val="30"/>
          <w:szCs w:val="30"/>
        </w:rPr>
        <w:t>Филиалом «</w:t>
      </w:r>
      <w:proofErr w:type="spellStart"/>
      <w:r w:rsidRPr="00754720">
        <w:rPr>
          <w:sz w:val="30"/>
          <w:szCs w:val="30"/>
        </w:rPr>
        <w:t>Полоцкводоканал</w:t>
      </w:r>
      <w:proofErr w:type="spellEnd"/>
      <w:r w:rsidRPr="00754720">
        <w:rPr>
          <w:sz w:val="30"/>
          <w:szCs w:val="30"/>
        </w:rPr>
        <w:t>» обеспечен п</w:t>
      </w:r>
      <w:r w:rsidR="00D047B9" w:rsidRPr="00754720">
        <w:rPr>
          <w:sz w:val="30"/>
          <w:szCs w:val="30"/>
        </w:rPr>
        <w:t xml:space="preserve">роизводственный контроль </w:t>
      </w:r>
      <w:r w:rsidRPr="00754720">
        <w:rPr>
          <w:sz w:val="30"/>
          <w:szCs w:val="30"/>
        </w:rPr>
        <w:t xml:space="preserve">в соответствии с </w:t>
      </w:r>
      <w:r w:rsidR="00D047B9" w:rsidRPr="00754720">
        <w:rPr>
          <w:sz w:val="30"/>
          <w:szCs w:val="30"/>
        </w:rPr>
        <w:t>рабочей программой.</w:t>
      </w:r>
      <w:r w:rsidRPr="00754720">
        <w:rPr>
          <w:sz w:val="30"/>
          <w:szCs w:val="30"/>
        </w:rPr>
        <w:t xml:space="preserve"> Филиал контролирует качество воды в местах водозабора, перед поступлением в распределительную сеть, а также в точках водозабора наружной и внутренней водопроводной сети. Исследования качества питьевой воды проводятся в ведомственной лаборатории филиала «</w:t>
      </w:r>
      <w:proofErr w:type="spellStart"/>
      <w:r w:rsidRPr="00754720">
        <w:rPr>
          <w:sz w:val="30"/>
          <w:szCs w:val="30"/>
        </w:rPr>
        <w:t>Полоцкводоканал</w:t>
      </w:r>
      <w:proofErr w:type="spellEnd"/>
      <w:r w:rsidRPr="00754720">
        <w:rPr>
          <w:sz w:val="30"/>
          <w:szCs w:val="30"/>
        </w:rPr>
        <w:t>». Результаты исследований ежемесячно предоставляются в Россонский РЦГЭ.</w:t>
      </w:r>
    </w:p>
    <w:p w:rsidR="00013790" w:rsidRDefault="00013790" w:rsidP="00013790">
      <w:pPr>
        <w:pStyle w:val="2"/>
        <w:jc w:val="both"/>
        <w:rPr>
          <w:sz w:val="30"/>
          <w:szCs w:val="30"/>
        </w:rPr>
      </w:pPr>
      <w:r w:rsidRPr="003E73E7">
        <w:rPr>
          <w:sz w:val="30"/>
          <w:szCs w:val="30"/>
        </w:rPr>
        <w:t xml:space="preserve">По данным НАН Беларуси характерными геохимическими особенностями белорусского региона являются высокие (выше уровня ПДК) содержания в подземных водах железа (в большинстве скважин), </w:t>
      </w:r>
      <w:r>
        <w:rPr>
          <w:sz w:val="30"/>
          <w:szCs w:val="30"/>
        </w:rPr>
        <w:t>в том числе данная проблема актуальна и для Россонского района.</w:t>
      </w:r>
      <w:r w:rsidR="00963BC5" w:rsidRPr="00963BC5">
        <w:rPr>
          <w:i/>
          <w:sz w:val="30"/>
          <w:szCs w:val="30"/>
        </w:rPr>
        <w:t xml:space="preserve"> </w:t>
      </w:r>
      <w:r w:rsidR="00963BC5" w:rsidRPr="00963BC5">
        <w:rPr>
          <w:sz w:val="30"/>
          <w:szCs w:val="30"/>
        </w:rPr>
        <w:t xml:space="preserve">Следует отметить, что </w:t>
      </w:r>
      <w:r w:rsidR="00963BC5">
        <w:rPr>
          <w:sz w:val="30"/>
          <w:szCs w:val="30"/>
        </w:rPr>
        <w:t xml:space="preserve">нормируемый </w:t>
      </w:r>
      <w:r w:rsidR="00963BC5">
        <w:rPr>
          <w:rFonts w:eastAsia="Calibri"/>
          <w:sz w:val="30"/>
          <w:szCs w:val="30"/>
        </w:rPr>
        <w:t>показатель</w:t>
      </w:r>
      <w:r w:rsidR="00963BC5" w:rsidRPr="00963BC5">
        <w:rPr>
          <w:rFonts w:eastAsia="Calibri"/>
          <w:sz w:val="30"/>
          <w:szCs w:val="30"/>
        </w:rPr>
        <w:t xml:space="preserve"> </w:t>
      </w:r>
      <w:r w:rsidR="00963BC5">
        <w:rPr>
          <w:rFonts w:eastAsia="Calibri"/>
          <w:sz w:val="30"/>
          <w:szCs w:val="30"/>
        </w:rPr>
        <w:t>по содержанию железа в воде установлен на уровне «не более 0,3 мг/дм</w:t>
      </w:r>
      <w:r w:rsidR="00963BC5">
        <w:rPr>
          <w:rFonts w:eastAsia="Calibri"/>
          <w:sz w:val="30"/>
          <w:szCs w:val="30"/>
          <w:vertAlign w:val="superscript"/>
        </w:rPr>
        <w:t>3</w:t>
      </w:r>
      <w:r w:rsidR="00963BC5" w:rsidRPr="00963BC5">
        <w:rPr>
          <w:rFonts w:eastAsia="Calibri"/>
          <w:sz w:val="30"/>
          <w:szCs w:val="30"/>
        </w:rPr>
        <w:t>»</w:t>
      </w:r>
      <w:r w:rsidR="00963BC5">
        <w:rPr>
          <w:rFonts w:eastAsia="Calibri"/>
          <w:sz w:val="30"/>
          <w:szCs w:val="30"/>
        </w:rPr>
        <w:t xml:space="preserve">. </w:t>
      </w:r>
      <w:r w:rsidR="00963BC5" w:rsidRPr="00963BC5">
        <w:rPr>
          <w:rFonts w:eastAsia="Calibri"/>
          <w:color w:val="000000"/>
          <w:sz w:val="30"/>
          <w:szCs w:val="30"/>
        </w:rPr>
        <w:t>К</w:t>
      </w:r>
      <w:r w:rsidR="00963BC5" w:rsidRPr="00963BC5">
        <w:rPr>
          <w:rFonts w:eastAsia="Calibri"/>
          <w:sz w:val="30"/>
          <w:szCs w:val="30"/>
        </w:rPr>
        <w:t xml:space="preserve">онцентрация железа &gt; 0,3 </w:t>
      </w:r>
      <w:r w:rsidR="00963BC5">
        <w:rPr>
          <w:rFonts w:eastAsia="Calibri"/>
          <w:sz w:val="30"/>
          <w:szCs w:val="30"/>
        </w:rPr>
        <w:t>мг/дм</w:t>
      </w:r>
      <w:r w:rsidR="00963BC5">
        <w:rPr>
          <w:rFonts w:eastAsia="Calibri"/>
          <w:sz w:val="30"/>
          <w:szCs w:val="30"/>
          <w:vertAlign w:val="superscript"/>
        </w:rPr>
        <w:t xml:space="preserve">3 </w:t>
      </w:r>
      <w:r w:rsidR="00963BC5" w:rsidRPr="00963BC5">
        <w:rPr>
          <w:rFonts w:eastAsia="Calibri"/>
          <w:sz w:val="30"/>
          <w:szCs w:val="30"/>
        </w:rPr>
        <w:t xml:space="preserve">не оказывает токсического действия на организм человека, но способствует появлению у воды специфического </w:t>
      </w:r>
      <w:r w:rsidR="00963BC5" w:rsidRPr="00963BC5">
        <w:rPr>
          <w:rFonts w:eastAsia="Calibri"/>
          <w:color w:val="000000"/>
          <w:sz w:val="30"/>
          <w:szCs w:val="30"/>
        </w:rPr>
        <w:t xml:space="preserve">горьковатого металлического </w:t>
      </w:r>
      <w:r w:rsidR="00963BC5" w:rsidRPr="00963BC5">
        <w:rPr>
          <w:rFonts w:eastAsia="Calibri"/>
          <w:sz w:val="30"/>
          <w:szCs w:val="30"/>
        </w:rPr>
        <w:t xml:space="preserve">привкуса, </w:t>
      </w:r>
      <w:r w:rsidR="00963BC5" w:rsidRPr="00963BC5">
        <w:rPr>
          <w:rFonts w:eastAsia="Calibri"/>
          <w:color w:val="000000"/>
          <w:sz w:val="30"/>
          <w:szCs w:val="30"/>
        </w:rPr>
        <w:t>желто-бурой окраски,</w:t>
      </w:r>
      <w:r w:rsidR="00963BC5" w:rsidRPr="00963BC5">
        <w:rPr>
          <w:rFonts w:eastAsia="Calibri"/>
          <w:sz w:val="30"/>
          <w:szCs w:val="30"/>
        </w:rPr>
        <w:t xml:space="preserve"> увеличению мутности, появлению пятен на белье и санитарно-технических изделиях при ее использовании, что  и ограничивает употребление населением воды. При отсутствии прямого влияния на здоровье повышенные  концентрации железа  ухудшает  потребительские свойства питьевой воды, что может влиять на здоровье населения косвенно вследствие ухудшения качества жизни в связи с наступлением ограничений использования воды в быту и для удовлетворения гигиенических и питьевых нужд.</w:t>
      </w:r>
      <w:r w:rsidR="00963BC5" w:rsidRPr="00963BC5">
        <w:rPr>
          <w:sz w:val="30"/>
          <w:szCs w:val="30"/>
        </w:rPr>
        <w:t xml:space="preserve"> </w:t>
      </w:r>
      <w:r w:rsidR="00963BC5" w:rsidRPr="00285AD2">
        <w:rPr>
          <w:sz w:val="30"/>
          <w:szCs w:val="30"/>
        </w:rPr>
        <w:t>Количество населенных пунктов</w:t>
      </w:r>
      <w:r w:rsidR="00963BC5">
        <w:rPr>
          <w:sz w:val="30"/>
          <w:szCs w:val="30"/>
        </w:rPr>
        <w:t xml:space="preserve"> Россонского района</w:t>
      </w:r>
      <w:r w:rsidR="00963BC5" w:rsidRPr="00285AD2">
        <w:rPr>
          <w:sz w:val="30"/>
          <w:szCs w:val="30"/>
        </w:rPr>
        <w:t>, где содержание железа</w:t>
      </w:r>
      <w:r w:rsidR="00963BC5">
        <w:rPr>
          <w:sz w:val="30"/>
          <w:szCs w:val="30"/>
        </w:rPr>
        <w:t xml:space="preserve"> превышает нормируемые показатели (</w:t>
      </w:r>
      <w:r w:rsidR="00963BC5" w:rsidRPr="00336B7B">
        <w:rPr>
          <w:sz w:val="30"/>
          <w:szCs w:val="30"/>
        </w:rPr>
        <w:t>более 1,0 мг/л</w:t>
      </w:r>
      <w:r w:rsidR="00963BC5">
        <w:rPr>
          <w:sz w:val="30"/>
          <w:szCs w:val="30"/>
        </w:rPr>
        <w:t>)</w:t>
      </w:r>
      <w:r w:rsidR="00963BC5" w:rsidRPr="00285AD2">
        <w:rPr>
          <w:color w:val="000000"/>
          <w:sz w:val="30"/>
          <w:szCs w:val="30"/>
        </w:rPr>
        <w:t>,</w:t>
      </w:r>
      <w:r w:rsidR="00963BC5">
        <w:rPr>
          <w:color w:val="000000"/>
          <w:sz w:val="30"/>
          <w:szCs w:val="30"/>
        </w:rPr>
        <w:t xml:space="preserve"> </w:t>
      </w:r>
      <w:r w:rsidR="00963BC5">
        <w:rPr>
          <w:sz w:val="30"/>
          <w:szCs w:val="30"/>
        </w:rPr>
        <w:t xml:space="preserve">составляет 32 пункта (из них 2 </w:t>
      </w:r>
      <w:proofErr w:type="spellStart"/>
      <w:r w:rsidR="00963BC5">
        <w:rPr>
          <w:sz w:val="30"/>
          <w:szCs w:val="30"/>
        </w:rPr>
        <w:t>агрогородка</w:t>
      </w:r>
      <w:proofErr w:type="spellEnd"/>
      <w:r w:rsidR="00963BC5">
        <w:rPr>
          <w:sz w:val="30"/>
          <w:szCs w:val="30"/>
        </w:rPr>
        <w:t xml:space="preserve"> и 30 деревень, в том числе 8 населенных пунктов с числом проживающих более 50 человек).</w:t>
      </w:r>
    </w:p>
    <w:p w:rsidR="00013790" w:rsidRDefault="00711A56" w:rsidP="0000204B">
      <w:pPr>
        <w:pStyle w:val="2"/>
        <w:jc w:val="both"/>
        <w:rPr>
          <w:sz w:val="30"/>
          <w:szCs w:val="30"/>
        </w:rPr>
      </w:pPr>
      <w:r>
        <w:rPr>
          <w:sz w:val="30"/>
          <w:szCs w:val="30"/>
        </w:rPr>
        <w:t>На начало 2022</w:t>
      </w:r>
      <w:r w:rsidR="00013790">
        <w:rPr>
          <w:sz w:val="30"/>
          <w:szCs w:val="30"/>
        </w:rPr>
        <w:t xml:space="preserve"> г. н</w:t>
      </w:r>
      <w:r w:rsidR="00013790" w:rsidRPr="00285AD2">
        <w:rPr>
          <w:sz w:val="30"/>
          <w:szCs w:val="30"/>
        </w:rPr>
        <w:t xml:space="preserve">а водопроводах </w:t>
      </w:r>
      <w:r w:rsidR="00013790">
        <w:rPr>
          <w:sz w:val="30"/>
          <w:szCs w:val="30"/>
        </w:rPr>
        <w:t>филиала «</w:t>
      </w:r>
      <w:proofErr w:type="spellStart"/>
      <w:r w:rsidR="00013790">
        <w:rPr>
          <w:sz w:val="30"/>
          <w:szCs w:val="30"/>
        </w:rPr>
        <w:t>Полоцкводоканал</w:t>
      </w:r>
      <w:proofErr w:type="spellEnd"/>
      <w:r w:rsidR="00013790">
        <w:rPr>
          <w:sz w:val="30"/>
          <w:szCs w:val="30"/>
        </w:rPr>
        <w:t xml:space="preserve">» </w:t>
      </w:r>
      <w:r w:rsidR="00013790" w:rsidRPr="00285AD2">
        <w:rPr>
          <w:sz w:val="30"/>
          <w:szCs w:val="30"/>
        </w:rPr>
        <w:t xml:space="preserve">функционируют </w:t>
      </w:r>
      <w:r w:rsidR="00963BC5">
        <w:rPr>
          <w:sz w:val="30"/>
          <w:szCs w:val="30"/>
        </w:rPr>
        <w:t>10</w:t>
      </w:r>
      <w:r w:rsidR="00013790" w:rsidRPr="00285AD2">
        <w:rPr>
          <w:sz w:val="30"/>
          <w:szCs w:val="30"/>
        </w:rPr>
        <w:t xml:space="preserve"> станци</w:t>
      </w:r>
      <w:r w:rsidR="00963BC5">
        <w:rPr>
          <w:sz w:val="30"/>
          <w:szCs w:val="30"/>
        </w:rPr>
        <w:t>й</w:t>
      </w:r>
      <w:r w:rsidR="00013790" w:rsidRPr="00285AD2">
        <w:rPr>
          <w:sz w:val="30"/>
          <w:szCs w:val="30"/>
        </w:rPr>
        <w:t xml:space="preserve"> обезжелезивания.</w:t>
      </w:r>
      <w:r w:rsidR="00013790">
        <w:rPr>
          <w:sz w:val="30"/>
          <w:szCs w:val="30"/>
        </w:rPr>
        <w:t xml:space="preserve"> </w:t>
      </w:r>
      <w:r w:rsidR="00013790" w:rsidRPr="00631E2B">
        <w:rPr>
          <w:sz w:val="30"/>
          <w:szCs w:val="30"/>
        </w:rPr>
        <w:t xml:space="preserve">В рамках мероприятий подпрограммы 5 «Чистая вода» Государственной программы «Комфортное жилье и благоприятная среда» на 2016-2020 годы, основной целью которой является улучшение качества питьевого водоснабжения, а целевым показателем – обеспеченность потребителей водоснабжением питьевого качества, велось проектирование и строительство станций обезжелезивания, </w:t>
      </w:r>
      <w:r w:rsidR="00013790">
        <w:rPr>
          <w:sz w:val="30"/>
          <w:szCs w:val="30"/>
        </w:rPr>
        <w:t>перекладка</w:t>
      </w:r>
      <w:r w:rsidR="00013790" w:rsidRPr="00631E2B">
        <w:rPr>
          <w:sz w:val="30"/>
          <w:szCs w:val="30"/>
        </w:rPr>
        <w:t xml:space="preserve"> сетей водоснабжения в населенных пунктах </w:t>
      </w:r>
      <w:r w:rsidR="00013790">
        <w:rPr>
          <w:sz w:val="30"/>
          <w:szCs w:val="30"/>
        </w:rPr>
        <w:t>района</w:t>
      </w:r>
      <w:r w:rsidR="00013790" w:rsidRPr="00631E2B">
        <w:rPr>
          <w:sz w:val="30"/>
          <w:szCs w:val="30"/>
        </w:rPr>
        <w:t>.</w:t>
      </w:r>
      <w:r w:rsidR="00013790" w:rsidRPr="005708BE">
        <w:rPr>
          <w:sz w:val="30"/>
          <w:szCs w:val="30"/>
        </w:rPr>
        <w:t xml:space="preserve"> </w:t>
      </w:r>
      <w:r w:rsidR="00013790">
        <w:rPr>
          <w:sz w:val="30"/>
          <w:szCs w:val="30"/>
        </w:rPr>
        <w:t>В</w:t>
      </w:r>
      <w:r w:rsidR="00963BC5">
        <w:rPr>
          <w:sz w:val="30"/>
          <w:szCs w:val="30"/>
        </w:rPr>
        <w:t xml:space="preserve"> 2019-2021</w:t>
      </w:r>
      <w:r w:rsidR="00013790">
        <w:rPr>
          <w:sz w:val="30"/>
          <w:szCs w:val="30"/>
        </w:rPr>
        <w:t xml:space="preserve"> гг. произведено строител</w:t>
      </w:r>
      <w:r w:rsidR="00963BC5">
        <w:rPr>
          <w:sz w:val="30"/>
          <w:szCs w:val="30"/>
        </w:rPr>
        <w:t>ьство и ввод в эксплуатацию 8-ми</w:t>
      </w:r>
      <w:r w:rsidR="00013790">
        <w:rPr>
          <w:sz w:val="30"/>
          <w:szCs w:val="30"/>
        </w:rPr>
        <w:t xml:space="preserve"> станций обезжелезивани</w:t>
      </w:r>
      <w:r w:rsidR="00963BC5">
        <w:rPr>
          <w:sz w:val="30"/>
          <w:szCs w:val="30"/>
        </w:rPr>
        <w:t xml:space="preserve">я в </w:t>
      </w:r>
      <w:proofErr w:type="spellStart"/>
      <w:r w:rsidR="00963BC5">
        <w:rPr>
          <w:sz w:val="30"/>
          <w:szCs w:val="30"/>
        </w:rPr>
        <w:t>Селявщина</w:t>
      </w:r>
      <w:proofErr w:type="spellEnd"/>
      <w:r w:rsidR="00963BC5">
        <w:rPr>
          <w:sz w:val="30"/>
          <w:szCs w:val="30"/>
        </w:rPr>
        <w:t xml:space="preserve">, Дворище, </w:t>
      </w:r>
      <w:proofErr w:type="spellStart"/>
      <w:r w:rsidR="00963BC5">
        <w:rPr>
          <w:sz w:val="30"/>
          <w:szCs w:val="30"/>
        </w:rPr>
        <w:t>Головчицы</w:t>
      </w:r>
      <w:proofErr w:type="spellEnd"/>
      <w:r w:rsidR="00963BC5">
        <w:rPr>
          <w:sz w:val="30"/>
          <w:szCs w:val="30"/>
        </w:rPr>
        <w:t xml:space="preserve">, </w:t>
      </w:r>
      <w:proofErr w:type="spellStart"/>
      <w:r w:rsidR="00963BC5">
        <w:rPr>
          <w:sz w:val="30"/>
          <w:szCs w:val="30"/>
        </w:rPr>
        <w:t>Соколище</w:t>
      </w:r>
      <w:proofErr w:type="spellEnd"/>
      <w:r w:rsidR="00963BC5">
        <w:rPr>
          <w:sz w:val="30"/>
          <w:szCs w:val="30"/>
        </w:rPr>
        <w:t>, Горбачево, Заборье, Янковичи, Ковали.</w:t>
      </w:r>
      <w:r w:rsidR="0000204B">
        <w:rPr>
          <w:sz w:val="30"/>
          <w:szCs w:val="30"/>
        </w:rPr>
        <w:t xml:space="preserve"> </w:t>
      </w:r>
      <w:r w:rsidR="00D85BBC" w:rsidRPr="002834A2">
        <w:rPr>
          <w:sz w:val="30"/>
          <w:szCs w:val="30"/>
        </w:rPr>
        <w:t>При этом следует отметить, что не все станции обеспе</w:t>
      </w:r>
      <w:r w:rsidR="00D85BBC">
        <w:rPr>
          <w:sz w:val="30"/>
          <w:szCs w:val="30"/>
        </w:rPr>
        <w:t xml:space="preserve">чивали нормативную очистку воды </w:t>
      </w:r>
      <w:r w:rsidR="00D85BBC" w:rsidRPr="002834A2">
        <w:rPr>
          <w:sz w:val="30"/>
          <w:szCs w:val="30"/>
        </w:rPr>
        <w:t xml:space="preserve">от железа </w:t>
      </w:r>
      <w:r w:rsidR="00D85BBC">
        <w:rPr>
          <w:sz w:val="30"/>
          <w:szCs w:val="30"/>
        </w:rPr>
        <w:t>и его примесей. К примеру в 2020-2021 годах</w:t>
      </w:r>
      <w:r w:rsidR="00D85BBC" w:rsidRPr="002834A2">
        <w:rPr>
          <w:sz w:val="30"/>
          <w:szCs w:val="30"/>
        </w:rPr>
        <w:t xml:space="preserve"> превышение железа в воде отмечалось на стациях </w:t>
      </w:r>
      <w:r w:rsidR="00D85BBC" w:rsidRPr="002834A2">
        <w:rPr>
          <w:sz w:val="30"/>
          <w:szCs w:val="30"/>
        </w:rPr>
        <w:lastRenderedPageBreak/>
        <w:t xml:space="preserve">обезжелезивания </w:t>
      </w:r>
      <w:proofErr w:type="gramStart"/>
      <w:r w:rsidR="00D85BBC" w:rsidRPr="002834A2">
        <w:rPr>
          <w:sz w:val="30"/>
          <w:szCs w:val="30"/>
        </w:rPr>
        <w:t xml:space="preserve">в </w:t>
      </w:r>
      <w:proofErr w:type="spellStart"/>
      <w:r w:rsidR="00D85BBC" w:rsidRPr="002834A2">
        <w:rPr>
          <w:sz w:val="30"/>
          <w:szCs w:val="30"/>
        </w:rPr>
        <w:t>аг</w:t>
      </w:r>
      <w:proofErr w:type="spellEnd"/>
      <w:proofErr w:type="gramEnd"/>
      <w:r w:rsidR="00D85BBC" w:rsidRPr="002834A2">
        <w:rPr>
          <w:sz w:val="30"/>
          <w:szCs w:val="30"/>
        </w:rPr>
        <w:t xml:space="preserve">. </w:t>
      </w:r>
      <w:proofErr w:type="spellStart"/>
      <w:r w:rsidR="00D85BBC" w:rsidRPr="002834A2">
        <w:rPr>
          <w:sz w:val="30"/>
          <w:szCs w:val="30"/>
        </w:rPr>
        <w:t>Соколище</w:t>
      </w:r>
      <w:proofErr w:type="spellEnd"/>
      <w:r w:rsidR="00D85BBC" w:rsidRPr="002834A2">
        <w:rPr>
          <w:sz w:val="30"/>
          <w:szCs w:val="30"/>
        </w:rPr>
        <w:t>,</w:t>
      </w:r>
      <w:r w:rsidR="00D85BBC">
        <w:rPr>
          <w:sz w:val="30"/>
          <w:szCs w:val="30"/>
        </w:rPr>
        <w:t xml:space="preserve"> </w:t>
      </w:r>
      <w:proofErr w:type="spellStart"/>
      <w:r w:rsidR="00D85BBC">
        <w:rPr>
          <w:sz w:val="30"/>
          <w:szCs w:val="30"/>
        </w:rPr>
        <w:t>аг</w:t>
      </w:r>
      <w:proofErr w:type="spellEnd"/>
      <w:r w:rsidR="00D85BBC">
        <w:rPr>
          <w:sz w:val="30"/>
          <w:szCs w:val="30"/>
        </w:rPr>
        <w:t>. Дворище,</w:t>
      </w:r>
      <w:r w:rsidR="00D85BBC" w:rsidRPr="002834A2">
        <w:rPr>
          <w:sz w:val="30"/>
          <w:szCs w:val="30"/>
        </w:rPr>
        <w:t xml:space="preserve"> д. Мошница.</w:t>
      </w:r>
      <w:r w:rsidR="00D85BBC">
        <w:rPr>
          <w:sz w:val="30"/>
          <w:szCs w:val="30"/>
        </w:rPr>
        <w:t xml:space="preserve"> </w:t>
      </w:r>
      <w:r w:rsidR="003E1AD7">
        <w:rPr>
          <w:sz w:val="30"/>
          <w:szCs w:val="30"/>
        </w:rPr>
        <w:t xml:space="preserve">В 2022 г. </w:t>
      </w:r>
      <w:r w:rsidR="0000204B">
        <w:rPr>
          <w:sz w:val="30"/>
          <w:szCs w:val="30"/>
        </w:rPr>
        <w:t xml:space="preserve">планировалось строительство еще 2-х станций </w:t>
      </w:r>
      <w:proofErr w:type="gramStart"/>
      <w:r w:rsidR="0000204B">
        <w:rPr>
          <w:sz w:val="30"/>
          <w:szCs w:val="30"/>
        </w:rPr>
        <w:t xml:space="preserve">в </w:t>
      </w:r>
      <w:proofErr w:type="spellStart"/>
      <w:r w:rsidR="0000204B">
        <w:rPr>
          <w:sz w:val="30"/>
          <w:szCs w:val="30"/>
        </w:rPr>
        <w:t>аг</w:t>
      </w:r>
      <w:proofErr w:type="spellEnd"/>
      <w:proofErr w:type="gramEnd"/>
      <w:r w:rsidR="0000204B">
        <w:rPr>
          <w:sz w:val="30"/>
          <w:szCs w:val="30"/>
        </w:rPr>
        <w:t xml:space="preserve">. </w:t>
      </w:r>
      <w:proofErr w:type="spellStart"/>
      <w:r w:rsidR="0000204B">
        <w:rPr>
          <w:sz w:val="30"/>
          <w:szCs w:val="30"/>
        </w:rPr>
        <w:t>Клястицы</w:t>
      </w:r>
      <w:proofErr w:type="spellEnd"/>
      <w:r w:rsidR="0000204B">
        <w:rPr>
          <w:sz w:val="30"/>
          <w:szCs w:val="30"/>
        </w:rPr>
        <w:t xml:space="preserve"> и </w:t>
      </w:r>
      <w:proofErr w:type="spellStart"/>
      <w:r w:rsidR="0000204B">
        <w:rPr>
          <w:sz w:val="30"/>
          <w:szCs w:val="30"/>
        </w:rPr>
        <w:t>аг</w:t>
      </w:r>
      <w:proofErr w:type="spellEnd"/>
      <w:r w:rsidR="0000204B">
        <w:rPr>
          <w:sz w:val="30"/>
          <w:szCs w:val="30"/>
        </w:rPr>
        <w:t>. Краснополье</w:t>
      </w:r>
      <w:r w:rsidR="004965D8">
        <w:rPr>
          <w:sz w:val="30"/>
          <w:szCs w:val="30"/>
        </w:rPr>
        <w:t xml:space="preserve"> с привлечением кредитных средств Европейского банка реконструкции и развития</w:t>
      </w:r>
      <w:r w:rsidR="0000204B">
        <w:rPr>
          <w:sz w:val="30"/>
          <w:szCs w:val="30"/>
        </w:rPr>
        <w:t>.</w:t>
      </w:r>
    </w:p>
    <w:p w:rsidR="0000204B" w:rsidRDefault="0000204B" w:rsidP="000020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151FB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 xml:space="preserve">улучшения санитарно-технического состояния </w:t>
      </w:r>
      <w:r w:rsidRPr="00C151FB">
        <w:rPr>
          <w:rFonts w:ascii="Times New Roman" w:hAnsi="Times New Roman" w:cs="Times New Roman"/>
          <w:sz w:val="30"/>
          <w:szCs w:val="30"/>
        </w:rPr>
        <w:t>объектов водоснабжения филиалом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Pr="00C151FB">
        <w:rPr>
          <w:rFonts w:ascii="Times New Roman" w:hAnsi="Times New Roman" w:cs="Times New Roman"/>
          <w:sz w:val="30"/>
          <w:szCs w:val="30"/>
        </w:rPr>
        <w:t>олоцкводоканал</w:t>
      </w:r>
      <w:proofErr w:type="spellEnd"/>
      <w:r w:rsidRPr="00C151FB">
        <w:rPr>
          <w:rFonts w:ascii="Times New Roman" w:hAnsi="Times New Roman" w:cs="Times New Roman"/>
          <w:sz w:val="30"/>
          <w:szCs w:val="30"/>
        </w:rPr>
        <w:t xml:space="preserve">» </w:t>
      </w:r>
      <w:r w:rsidR="002648E4">
        <w:rPr>
          <w:rFonts w:ascii="Times New Roman" w:hAnsi="Times New Roman" w:cs="Times New Roman"/>
          <w:sz w:val="30"/>
          <w:szCs w:val="30"/>
        </w:rPr>
        <w:t xml:space="preserve">в 2021 году проведено 36 промывок </w:t>
      </w:r>
      <w:r w:rsidRPr="002648E4">
        <w:rPr>
          <w:rFonts w:ascii="Times New Roman" w:hAnsi="Times New Roman" w:cs="Times New Roman"/>
          <w:sz w:val="30"/>
          <w:szCs w:val="30"/>
        </w:rPr>
        <w:t xml:space="preserve"> в г.п. Россон</w:t>
      </w:r>
      <w:r w:rsidR="002648E4">
        <w:rPr>
          <w:rFonts w:ascii="Times New Roman" w:hAnsi="Times New Roman" w:cs="Times New Roman"/>
          <w:sz w:val="30"/>
          <w:szCs w:val="30"/>
        </w:rPr>
        <w:t xml:space="preserve">ы и сельских населённых пунктах; устранено 39 аварийных ситуаций; проведен ремонт 38 водозаборных колонок, 22 </w:t>
      </w:r>
      <w:proofErr w:type="spellStart"/>
      <w:r w:rsidR="002648E4">
        <w:rPr>
          <w:rFonts w:ascii="Times New Roman" w:hAnsi="Times New Roman" w:cs="Times New Roman"/>
          <w:sz w:val="30"/>
          <w:szCs w:val="30"/>
        </w:rPr>
        <w:t>артскважин</w:t>
      </w:r>
      <w:proofErr w:type="spellEnd"/>
      <w:r w:rsidR="002648E4">
        <w:rPr>
          <w:rFonts w:ascii="Times New Roman" w:hAnsi="Times New Roman" w:cs="Times New Roman"/>
          <w:sz w:val="30"/>
          <w:szCs w:val="30"/>
        </w:rPr>
        <w:t xml:space="preserve"> с заменой водоподъемных труб, </w:t>
      </w:r>
      <w:r w:rsidR="00975F41">
        <w:rPr>
          <w:rFonts w:ascii="Times New Roman" w:hAnsi="Times New Roman" w:cs="Times New Roman"/>
          <w:sz w:val="30"/>
          <w:szCs w:val="30"/>
        </w:rPr>
        <w:t xml:space="preserve">79 текущих ремонтов на водопроводных сетях; </w:t>
      </w:r>
      <w:proofErr w:type="spellStart"/>
      <w:r w:rsidR="00975F41">
        <w:rPr>
          <w:rFonts w:ascii="Times New Roman" w:hAnsi="Times New Roman" w:cs="Times New Roman"/>
          <w:sz w:val="30"/>
          <w:szCs w:val="30"/>
        </w:rPr>
        <w:t>затампонирована</w:t>
      </w:r>
      <w:proofErr w:type="spellEnd"/>
      <w:r w:rsidR="00975F41">
        <w:rPr>
          <w:rFonts w:ascii="Times New Roman" w:hAnsi="Times New Roman" w:cs="Times New Roman"/>
          <w:sz w:val="30"/>
          <w:szCs w:val="30"/>
        </w:rPr>
        <w:t xml:space="preserve"> 1 </w:t>
      </w:r>
      <w:proofErr w:type="spellStart"/>
      <w:r w:rsidR="00975F41">
        <w:rPr>
          <w:rFonts w:ascii="Times New Roman" w:hAnsi="Times New Roman" w:cs="Times New Roman"/>
          <w:sz w:val="30"/>
          <w:szCs w:val="30"/>
        </w:rPr>
        <w:t>артскважина</w:t>
      </w:r>
      <w:proofErr w:type="spellEnd"/>
      <w:r w:rsidR="00975F4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75F4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75F41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="00975F4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75F41">
        <w:rPr>
          <w:rFonts w:ascii="Times New Roman" w:hAnsi="Times New Roman" w:cs="Times New Roman"/>
          <w:sz w:val="30"/>
          <w:szCs w:val="30"/>
        </w:rPr>
        <w:t>Клястицы</w:t>
      </w:r>
      <w:proofErr w:type="spellEnd"/>
      <w:r w:rsidR="00975F41">
        <w:rPr>
          <w:rFonts w:ascii="Times New Roman" w:hAnsi="Times New Roman" w:cs="Times New Roman"/>
          <w:sz w:val="30"/>
          <w:szCs w:val="30"/>
        </w:rPr>
        <w:t>. На выполнение вышеуказанных мероприятий затрачено 111408, 43 рублей.</w:t>
      </w:r>
    </w:p>
    <w:p w:rsidR="00223375" w:rsidRDefault="003D1C02" w:rsidP="00285AD2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Санитарно-эпидемиологический надзор за объектами водоснабжения района проводится на постоянной основе.</w:t>
      </w:r>
    </w:p>
    <w:p w:rsidR="005C3B2B" w:rsidRDefault="003D1C02" w:rsidP="00285AD2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2021 год н</w:t>
      </w:r>
      <w:r w:rsidR="00FC7621" w:rsidRPr="00E3328B">
        <w:rPr>
          <w:sz w:val="30"/>
          <w:szCs w:val="30"/>
        </w:rPr>
        <w:t xml:space="preserve">адзорными мероприятиями охвачено </w:t>
      </w:r>
      <w:r>
        <w:rPr>
          <w:sz w:val="30"/>
          <w:szCs w:val="30"/>
        </w:rPr>
        <w:t>34</w:t>
      </w:r>
      <w:r w:rsidR="00B974FD" w:rsidRPr="00E3328B">
        <w:rPr>
          <w:sz w:val="30"/>
          <w:szCs w:val="30"/>
        </w:rPr>
        <w:t xml:space="preserve"> </w:t>
      </w:r>
      <w:r>
        <w:rPr>
          <w:sz w:val="30"/>
          <w:szCs w:val="30"/>
        </w:rPr>
        <w:t>артезианские</w:t>
      </w:r>
      <w:r w:rsidR="000177D3" w:rsidRPr="00E3328B">
        <w:rPr>
          <w:sz w:val="30"/>
          <w:szCs w:val="30"/>
        </w:rPr>
        <w:t xml:space="preserve"> скважин</w:t>
      </w:r>
      <w:r>
        <w:rPr>
          <w:sz w:val="30"/>
          <w:szCs w:val="30"/>
        </w:rPr>
        <w:t>ы</w:t>
      </w:r>
      <w:r w:rsidR="00336B7B" w:rsidRPr="00E3328B">
        <w:rPr>
          <w:sz w:val="30"/>
          <w:szCs w:val="30"/>
        </w:rPr>
        <w:t xml:space="preserve"> филиала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П</w:t>
      </w:r>
      <w:r w:rsidR="00336B7B" w:rsidRPr="00E3328B">
        <w:rPr>
          <w:sz w:val="30"/>
          <w:szCs w:val="30"/>
        </w:rPr>
        <w:t>олоцкводоканал</w:t>
      </w:r>
      <w:proofErr w:type="spellEnd"/>
      <w:r w:rsidR="00336B7B" w:rsidRPr="00E3328B">
        <w:rPr>
          <w:sz w:val="30"/>
          <w:szCs w:val="30"/>
        </w:rPr>
        <w:t>»</w:t>
      </w:r>
      <w:r w:rsidR="006263DC" w:rsidRPr="00E3328B">
        <w:rPr>
          <w:sz w:val="30"/>
          <w:szCs w:val="30"/>
        </w:rPr>
        <w:t>.</w:t>
      </w:r>
      <w:r w:rsidR="00B3089A" w:rsidRPr="00E3328B">
        <w:rPr>
          <w:sz w:val="30"/>
          <w:szCs w:val="30"/>
        </w:rPr>
        <w:t xml:space="preserve"> Число артезианских скважин</w:t>
      </w:r>
      <w:r w:rsidR="00617847" w:rsidRPr="00E3328B">
        <w:rPr>
          <w:sz w:val="30"/>
          <w:szCs w:val="30"/>
        </w:rPr>
        <w:t xml:space="preserve"> с выявленными нарушениями </w:t>
      </w:r>
      <w:r w:rsidR="00FC7621" w:rsidRPr="00E3328B">
        <w:rPr>
          <w:sz w:val="30"/>
          <w:szCs w:val="30"/>
        </w:rPr>
        <w:t xml:space="preserve">составило </w:t>
      </w:r>
      <w:r>
        <w:rPr>
          <w:sz w:val="30"/>
          <w:szCs w:val="30"/>
        </w:rPr>
        <w:t>10 (29,4</w:t>
      </w:r>
      <w:r w:rsidR="00617847" w:rsidRPr="00E3328B">
        <w:rPr>
          <w:sz w:val="30"/>
          <w:szCs w:val="30"/>
        </w:rPr>
        <w:t>%).</w:t>
      </w:r>
      <w:r w:rsidR="00975068">
        <w:rPr>
          <w:sz w:val="30"/>
          <w:szCs w:val="30"/>
        </w:rPr>
        <w:t xml:space="preserve"> </w:t>
      </w:r>
      <w:r w:rsidR="005C3B2B">
        <w:rPr>
          <w:sz w:val="30"/>
          <w:szCs w:val="30"/>
        </w:rPr>
        <w:t xml:space="preserve">Наиболее частые нарушения: </w:t>
      </w:r>
      <w:r w:rsidR="005C3B2B" w:rsidRPr="005C3B2B">
        <w:rPr>
          <w:sz w:val="30"/>
          <w:szCs w:val="30"/>
        </w:rPr>
        <w:t xml:space="preserve">не проводится своевременный ремонт ограждений зоны, павильонов </w:t>
      </w:r>
      <w:proofErr w:type="spellStart"/>
      <w:r w:rsidR="005C3B2B" w:rsidRPr="005C3B2B">
        <w:rPr>
          <w:sz w:val="30"/>
          <w:szCs w:val="30"/>
        </w:rPr>
        <w:t>артскважин</w:t>
      </w:r>
      <w:proofErr w:type="spellEnd"/>
      <w:r w:rsidR="005C3B2B" w:rsidRPr="005C3B2B">
        <w:rPr>
          <w:sz w:val="30"/>
          <w:szCs w:val="30"/>
        </w:rPr>
        <w:t>, водопроводного оборудования, а в летний период – покос территории от сорной растительности, вырубка кустарников.</w:t>
      </w:r>
      <w:r w:rsidR="005C3B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Руководителю филиала </w:t>
      </w:r>
      <w:r w:rsidRPr="003D1C02">
        <w:rPr>
          <w:sz w:val="30"/>
          <w:szCs w:val="30"/>
        </w:rPr>
        <w:t>выдано 2 предписания об устранении нарушений</w:t>
      </w:r>
      <w:r>
        <w:rPr>
          <w:sz w:val="30"/>
          <w:szCs w:val="30"/>
        </w:rPr>
        <w:t>,</w:t>
      </w:r>
      <w:r w:rsidR="00D85BBC">
        <w:rPr>
          <w:sz w:val="30"/>
          <w:szCs w:val="30"/>
        </w:rPr>
        <w:t xml:space="preserve"> 2 информационных письма в ведомство,</w:t>
      </w:r>
      <w:r>
        <w:rPr>
          <w:sz w:val="30"/>
          <w:szCs w:val="30"/>
        </w:rPr>
        <w:t xml:space="preserve"> нарушения устран</w:t>
      </w:r>
      <w:r w:rsidR="00D85BBC">
        <w:rPr>
          <w:sz w:val="30"/>
          <w:szCs w:val="30"/>
        </w:rPr>
        <w:t>ялись</w:t>
      </w:r>
      <w:r w:rsidR="00304F57">
        <w:rPr>
          <w:sz w:val="30"/>
          <w:szCs w:val="30"/>
        </w:rPr>
        <w:t xml:space="preserve"> в указанные сроки.</w:t>
      </w:r>
    </w:p>
    <w:p w:rsidR="00013790" w:rsidRDefault="003D1C02" w:rsidP="005C3B2B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истекший период 2022 года обследовано </w:t>
      </w:r>
      <w:r w:rsidR="005C3B2B">
        <w:rPr>
          <w:sz w:val="30"/>
          <w:szCs w:val="30"/>
        </w:rPr>
        <w:t xml:space="preserve">12 </w:t>
      </w:r>
      <w:proofErr w:type="spellStart"/>
      <w:r w:rsidR="005C3B2B">
        <w:rPr>
          <w:sz w:val="30"/>
          <w:szCs w:val="30"/>
        </w:rPr>
        <w:t>артскважин</w:t>
      </w:r>
      <w:proofErr w:type="spellEnd"/>
      <w:r w:rsidR="005C3B2B">
        <w:rPr>
          <w:sz w:val="30"/>
          <w:szCs w:val="30"/>
        </w:rPr>
        <w:t xml:space="preserve"> и 6 станций обезжелезивания. </w:t>
      </w:r>
      <w:r w:rsidR="005F6616" w:rsidRPr="00E3328B">
        <w:rPr>
          <w:sz w:val="30"/>
          <w:szCs w:val="30"/>
        </w:rPr>
        <w:t xml:space="preserve">Результаты </w:t>
      </w:r>
      <w:proofErr w:type="spellStart"/>
      <w:r w:rsidR="005F6616" w:rsidRPr="00E3328B">
        <w:rPr>
          <w:sz w:val="30"/>
          <w:szCs w:val="30"/>
        </w:rPr>
        <w:t>госсаннадзора</w:t>
      </w:r>
      <w:proofErr w:type="spellEnd"/>
      <w:r w:rsidR="005F6616" w:rsidRPr="00E3328B">
        <w:rPr>
          <w:sz w:val="30"/>
          <w:szCs w:val="30"/>
        </w:rPr>
        <w:t xml:space="preserve"> свидетельствуют об имеющих место фактах несоблюдения технологических регламентов по содер</w:t>
      </w:r>
      <w:r w:rsidR="00B3089A" w:rsidRPr="00E3328B">
        <w:rPr>
          <w:sz w:val="30"/>
          <w:szCs w:val="30"/>
        </w:rPr>
        <w:t xml:space="preserve">жанию и обслуживанию </w:t>
      </w:r>
      <w:proofErr w:type="spellStart"/>
      <w:r w:rsidR="00B3089A" w:rsidRPr="00E3328B">
        <w:rPr>
          <w:sz w:val="30"/>
          <w:szCs w:val="30"/>
        </w:rPr>
        <w:t>артскважин</w:t>
      </w:r>
      <w:proofErr w:type="spellEnd"/>
      <w:r w:rsidR="005C3B2B">
        <w:rPr>
          <w:sz w:val="30"/>
          <w:szCs w:val="30"/>
        </w:rPr>
        <w:t xml:space="preserve"> и станций. При обследовании также в</w:t>
      </w:r>
      <w:r w:rsidR="00B3089A" w:rsidRPr="00E3328B">
        <w:rPr>
          <w:sz w:val="30"/>
          <w:szCs w:val="30"/>
        </w:rPr>
        <w:t xml:space="preserve">ыявлялись </w:t>
      </w:r>
      <w:r w:rsidR="005C3B2B">
        <w:rPr>
          <w:sz w:val="30"/>
          <w:szCs w:val="30"/>
        </w:rPr>
        <w:t>нарушения санитарно-эпидеми</w:t>
      </w:r>
      <w:r w:rsidR="00072E72">
        <w:rPr>
          <w:sz w:val="30"/>
          <w:szCs w:val="30"/>
        </w:rPr>
        <w:t>о</w:t>
      </w:r>
      <w:r w:rsidR="005C3B2B">
        <w:rPr>
          <w:sz w:val="30"/>
          <w:szCs w:val="30"/>
        </w:rPr>
        <w:t xml:space="preserve">логического </w:t>
      </w:r>
      <w:r w:rsidR="00B3089A" w:rsidRPr="00E3328B">
        <w:rPr>
          <w:sz w:val="30"/>
          <w:szCs w:val="30"/>
        </w:rPr>
        <w:t>законодательства (Специфических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</w:t>
      </w:r>
      <w:r w:rsidR="00013790">
        <w:rPr>
          <w:sz w:val="30"/>
          <w:szCs w:val="30"/>
        </w:rPr>
        <w:t xml:space="preserve"> Министров РБ 19.12.2018 №914):</w:t>
      </w:r>
    </w:p>
    <w:p w:rsidR="00304F57" w:rsidRDefault="00304F57" w:rsidP="005C3B2B">
      <w:pPr>
        <w:pStyle w:val="2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304F57">
        <w:rPr>
          <w:sz w:val="30"/>
          <w:szCs w:val="30"/>
        </w:rPr>
        <w:t>авильон артезианской скважины д. Краснополье: требуется проведение текущего ремонта стен и пола павильона, обновление покраски водопроводного оборудования</w:t>
      </w:r>
      <w:r>
        <w:rPr>
          <w:sz w:val="30"/>
          <w:szCs w:val="30"/>
        </w:rPr>
        <w:t>;</w:t>
      </w:r>
    </w:p>
    <w:p w:rsidR="00304F57" w:rsidRDefault="00304F57" w:rsidP="00304F57">
      <w:pPr>
        <w:pStyle w:val="2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</w:t>
      </w:r>
      <w:r w:rsidRPr="00304F57">
        <w:rPr>
          <w:sz w:val="30"/>
          <w:szCs w:val="30"/>
        </w:rPr>
        <w:t>ртскважина</w:t>
      </w:r>
      <w:proofErr w:type="spellEnd"/>
      <w:r w:rsidRPr="00304F57">
        <w:rPr>
          <w:sz w:val="30"/>
          <w:szCs w:val="30"/>
        </w:rPr>
        <w:t xml:space="preserve"> д. </w:t>
      </w:r>
      <w:proofErr w:type="spellStart"/>
      <w:r w:rsidRPr="00304F57">
        <w:rPr>
          <w:sz w:val="30"/>
          <w:szCs w:val="30"/>
        </w:rPr>
        <w:t>Бирюзово</w:t>
      </w:r>
      <w:proofErr w:type="spellEnd"/>
      <w:r w:rsidRPr="00304F57">
        <w:rPr>
          <w:sz w:val="30"/>
          <w:szCs w:val="30"/>
        </w:rPr>
        <w:t xml:space="preserve"> (</w:t>
      </w:r>
      <w:proofErr w:type="spellStart"/>
      <w:r w:rsidRPr="00304F57">
        <w:rPr>
          <w:sz w:val="30"/>
          <w:szCs w:val="30"/>
        </w:rPr>
        <w:t>безбашенка</w:t>
      </w:r>
      <w:proofErr w:type="spellEnd"/>
      <w:r w:rsidRPr="00304F57">
        <w:rPr>
          <w:sz w:val="30"/>
          <w:szCs w:val="30"/>
        </w:rPr>
        <w:t>): люк не закрыт на замок, имеется доступ для посторонних</w:t>
      </w:r>
      <w:r>
        <w:rPr>
          <w:sz w:val="30"/>
          <w:szCs w:val="30"/>
        </w:rPr>
        <w:t>;</w:t>
      </w:r>
    </w:p>
    <w:p w:rsidR="00304F57" w:rsidRDefault="00304F57" w:rsidP="00304F57">
      <w:pPr>
        <w:pStyle w:val="2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</w:t>
      </w:r>
      <w:r w:rsidRPr="00304F57">
        <w:rPr>
          <w:sz w:val="30"/>
          <w:szCs w:val="30"/>
        </w:rPr>
        <w:t>ртскважина</w:t>
      </w:r>
      <w:proofErr w:type="spellEnd"/>
      <w:r w:rsidRPr="00304F57">
        <w:rPr>
          <w:sz w:val="30"/>
          <w:szCs w:val="30"/>
        </w:rPr>
        <w:t xml:space="preserve"> д. </w:t>
      </w:r>
      <w:proofErr w:type="spellStart"/>
      <w:r w:rsidRPr="00304F57">
        <w:rPr>
          <w:sz w:val="30"/>
          <w:szCs w:val="30"/>
        </w:rPr>
        <w:t>Альбрехтово</w:t>
      </w:r>
      <w:proofErr w:type="spellEnd"/>
      <w:r w:rsidRPr="00304F57">
        <w:rPr>
          <w:sz w:val="30"/>
          <w:szCs w:val="30"/>
        </w:rPr>
        <w:t xml:space="preserve"> (</w:t>
      </w:r>
      <w:proofErr w:type="spellStart"/>
      <w:r w:rsidRPr="00304F57">
        <w:rPr>
          <w:sz w:val="30"/>
          <w:szCs w:val="30"/>
        </w:rPr>
        <w:t>безбашенка</w:t>
      </w:r>
      <w:proofErr w:type="spellEnd"/>
      <w:r w:rsidRPr="00304F57">
        <w:rPr>
          <w:sz w:val="30"/>
          <w:szCs w:val="30"/>
        </w:rPr>
        <w:t>): требуется обновление покраски водопроводного оборудования, отсутствует кран для отбора проб воды</w:t>
      </w:r>
      <w:r>
        <w:rPr>
          <w:sz w:val="30"/>
          <w:szCs w:val="30"/>
        </w:rPr>
        <w:t>;</w:t>
      </w:r>
    </w:p>
    <w:p w:rsidR="00304F57" w:rsidRDefault="00304F57" w:rsidP="00304F57">
      <w:pPr>
        <w:pStyle w:val="2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а</w:t>
      </w:r>
      <w:r w:rsidRPr="00304F57">
        <w:rPr>
          <w:sz w:val="30"/>
          <w:szCs w:val="30"/>
        </w:rPr>
        <w:t>ртскважина</w:t>
      </w:r>
      <w:proofErr w:type="spellEnd"/>
      <w:r w:rsidRPr="00304F57">
        <w:rPr>
          <w:sz w:val="30"/>
          <w:szCs w:val="30"/>
        </w:rPr>
        <w:t xml:space="preserve"> </w:t>
      </w:r>
      <w:proofErr w:type="spellStart"/>
      <w:r w:rsidRPr="00304F57">
        <w:rPr>
          <w:sz w:val="30"/>
          <w:szCs w:val="30"/>
        </w:rPr>
        <w:t>аг</w:t>
      </w:r>
      <w:proofErr w:type="spellEnd"/>
      <w:r w:rsidRPr="00304F57">
        <w:rPr>
          <w:sz w:val="30"/>
          <w:szCs w:val="30"/>
        </w:rPr>
        <w:t xml:space="preserve">. </w:t>
      </w:r>
      <w:proofErr w:type="spellStart"/>
      <w:r w:rsidRPr="00304F57">
        <w:rPr>
          <w:sz w:val="30"/>
          <w:szCs w:val="30"/>
        </w:rPr>
        <w:t>Соколище</w:t>
      </w:r>
      <w:proofErr w:type="spellEnd"/>
      <w:r w:rsidRPr="00304F57">
        <w:rPr>
          <w:sz w:val="30"/>
          <w:szCs w:val="30"/>
        </w:rPr>
        <w:t xml:space="preserve"> (</w:t>
      </w:r>
      <w:proofErr w:type="spellStart"/>
      <w:r w:rsidRPr="00304F57">
        <w:rPr>
          <w:sz w:val="30"/>
          <w:szCs w:val="30"/>
        </w:rPr>
        <w:t>безбашенка</w:t>
      </w:r>
      <w:proofErr w:type="spellEnd"/>
      <w:r w:rsidRPr="00304F57">
        <w:rPr>
          <w:sz w:val="30"/>
          <w:szCs w:val="30"/>
        </w:rPr>
        <w:t xml:space="preserve">): необходима замена ограждения территории 1 пояса ЗСО, </w:t>
      </w:r>
      <w:proofErr w:type="spellStart"/>
      <w:r w:rsidRPr="00304F57">
        <w:rPr>
          <w:sz w:val="30"/>
          <w:szCs w:val="30"/>
        </w:rPr>
        <w:t>безбашенка</w:t>
      </w:r>
      <w:proofErr w:type="spellEnd"/>
      <w:r w:rsidRPr="00304F57">
        <w:rPr>
          <w:sz w:val="30"/>
          <w:szCs w:val="30"/>
        </w:rPr>
        <w:t xml:space="preserve"> и водопроводное </w:t>
      </w:r>
      <w:r w:rsidRPr="00304F57">
        <w:rPr>
          <w:sz w:val="30"/>
          <w:szCs w:val="30"/>
        </w:rPr>
        <w:lastRenderedPageBreak/>
        <w:t>оборудование не содержатся в чистоте, необходима их покраска, отсутствует кран для отбора проб воды</w:t>
      </w:r>
      <w:r>
        <w:rPr>
          <w:sz w:val="30"/>
          <w:szCs w:val="30"/>
        </w:rPr>
        <w:t>;</w:t>
      </w:r>
    </w:p>
    <w:p w:rsidR="00013790" w:rsidRDefault="00304F57" w:rsidP="00304F57">
      <w:pPr>
        <w:pStyle w:val="2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с</w:t>
      </w:r>
      <w:r w:rsidRPr="00304F57">
        <w:rPr>
          <w:sz w:val="30"/>
          <w:szCs w:val="30"/>
        </w:rPr>
        <w:t xml:space="preserve">танция обезжелезивания </w:t>
      </w:r>
      <w:proofErr w:type="spellStart"/>
      <w:r w:rsidRPr="00304F57">
        <w:rPr>
          <w:sz w:val="30"/>
          <w:szCs w:val="30"/>
        </w:rPr>
        <w:t>аг</w:t>
      </w:r>
      <w:proofErr w:type="spellEnd"/>
      <w:r w:rsidRPr="00304F57">
        <w:rPr>
          <w:sz w:val="30"/>
          <w:szCs w:val="30"/>
        </w:rPr>
        <w:t xml:space="preserve">. </w:t>
      </w:r>
      <w:proofErr w:type="spellStart"/>
      <w:r w:rsidRPr="00304F57">
        <w:rPr>
          <w:sz w:val="30"/>
          <w:szCs w:val="30"/>
        </w:rPr>
        <w:t>Селявщина</w:t>
      </w:r>
      <w:proofErr w:type="spellEnd"/>
      <w:r w:rsidRPr="00304F57">
        <w:rPr>
          <w:sz w:val="30"/>
          <w:szCs w:val="30"/>
        </w:rPr>
        <w:t>: необходим ремонт фундамента павильона, покраска водопроводного оборудования</w:t>
      </w:r>
      <w:r>
        <w:rPr>
          <w:sz w:val="30"/>
          <w:szCs w:val="30"/>
        </w:rPr>
        <w:t>.</w:t>
      </w:r>
    </w:p>
    <w:p w:rsidR="00013790" w:rsidRDefault="00013790" w:rsidP="00A650C8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Проблемные вопросы в рамках </w:t>
      </w:r>
      <w:r w:rsidR="009D7FBA">
        <w:rPr>
          <w:rFonts w:ascii="Times New Roman" w:hAnsi="Times New Roman"/>
          <w:sz w:val="30"/>
          <w:szCs w:val="30"/>
        </w:rPr>
        <w:t xml:space="preserve">межведомственного </w:t>
      </w:r>
      <w:r>
        <w:rPr>
          <w:rFonts w:ascii="Times New Roman" w:hAnsi="Times New Roman"/>
          <w:sz w:val="30"/>
          <w:szCs w:val="30"/>
        </w:rPr>
        <w:t>взаимодействия с филиалом «</w:t>
      </w:r>
      <w:proofErr w:type="spellStart"/>
      <w:r>
        <w:rPr>
          <w:rFonts w:ascii="Times New Roman" w:hAnsi="Times New Roman"/>
          <w:sz w:val="30"/>
          <w:szCs w:val="30"/>
        </w:rPr>
        <w:t>Полоцкводоканал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9D7FBA">
        <w:rPr>
          <w:rFonts w:ascii="Times New Roman" w:hAnsi="Times New Roman"/>
          <w:sz w:val="30"/>
          <w:szCs w:val="30"/>
        </w:rPr>
        <w:t xml:space="preserve"> по обеспечению населения водой питьевого качества</w:t>
      </w:r>
      <w:r>
        <w:rPr>
          <w:rFonts w:ascii="Times New Roman" w:hAnsi="Times New Roman"/>
          <w:sz w:val="30"/>
          <w:szCs w:val="30"/>
        </w:rPr>
        <w:t>:</w:t>
      </w:r>
    </w:p>
    <w:p w:rsidR="00644CC6" w:rsidRPr="00644CC6" w:rsidRDefault="00644CC6" w:rsidP="00A650C8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Pr="00644CC6">
        <w:rPr>
          <w:rFonts w:ascii="Times New Roman" w:hAnsi="Times New Roman"/>
          <w:sz w:val="30"/>
          <w:szCs w:val="30"/>
        </w:rPr>
        <w:t xml:space="preserve">ри возникновении повреждений или нарушений работы </w:t>
      </w:r>
      <w:r>
        <w:rPr>
          <w:rFonts w:ascii="Times New Roman" w:hAnsi="Times New Roman"/>
          <w:sz w:val="30"/>
          <w:szCs w:val="30"/>
        </w:rPr>
        <w:t>систем питьевого водоснабжения</w:t>
      </w:r>
      <w:r w:rsidRPr="00644CC6">
        <w:rPr>
          <w:rFonts w:ascii="Times New Roman" w:hAnsi="Times New Roman"/>
          <w:sz w:val="30"/>
          <w:szCs w:val="30"/>
        </w:rPr>
        <w:t xml:space="preserve">, </w:t>
      </w:r>
      <w:r w:rsidRPr="00E3328B">
        <w:rPr>
          <w:rFonts w:ascii="Times New Roman" w:hAnsi="Times New Roman"/>
          <w:sz w:val="30"/>
          <w:szCs w:val="30"/>
        </w:rPr>
        <w:t>аварийных ситуаций или технических нарушений</w:t>
      </w:r>
      <w:r>
        <w:rPr>
          <w:rFonts w:ascii="Times New Roman" w:hAnsi="Times New Roman"/>
          <w:sz w:val="30"/>
          <w:szCs w:val="30"/>
        </w:rPr>
        <w:t>,</w:t>
      </w:r>
      <w:r w:rsidRPr="00644CC6">
        <w:rPr>
          <w:rFonts w:ascii="Times New Roman" w:hAnsi="Times New Roman"/>
          <w:sz w:val="30"/>
          <w:szCs w:val="30"/>
        </w:rPr>
        <w:t xml:space="preserve"> влияющих на состояние источников и систем питьевого водоснабжения, </w:t>
      </w:r>
      <w:r>
        <w:rPr>
          <w:rFonts w:ascii="Times New Roman" w:hAnsi="Times New Roman"/>
          <w:sz w:val="30"/>
          <w:szCs w:val="30"/>
        </w:rPr>
        <w:t>филиал «</w:t>
      </w:r>
      <w:proofErr w:type="spellStart"/>
      <w:r>
        <w:rPr>
          <w:rFonts w:ascii="Times New Roman" w:hAnsi="Times New Roman"/>
          <w:sz w:val="30"/>
          <w:szCs w:val="30"/>
        </w:rPr>
        <w:t>Полоцкводоканал</w:t>
      </w:r>
      <w:proofErr w:type="spellEnd"/>
      <w:r>
        <w:rPr>
          <w:rFonts w:ascii="Times New Roman" w:hAnsi="Times New Roman"/>
          <w:sz w:val="30"/>
          <w:szCs w:val="30"/>
        </w:rPr>
        <w:t xml:space="preserve">» не информирует санитарно-эпидемиологическую службу района; журналы </w:t>
      </w:r>
      <w:r w:rsidRPr="00E3328B">
        <w:rPr>
          <w:rFonts w:ascii="Times New Roman" w:hAnsi="Times New Roman"/>
          <w:sz w:val="30"/>
          <w:szCs w:val="30"/>
        </w:rPr>
        <w:t>аварийных ситуаций не ведутся</w:t>
      </w:r>
      <w:r w:rsidR="00D2304B">
        <w:rPr>
          <w:rFonts w:ascii="Times New Roman" w:hAnsi="Times New Roman"/>
          <w:sz w:val="30"/>
          <w:szCs w:val="30"/>
        </w:rPr>
        <w:t xml:space="preserve"> (нарушение п. 38 Специфических санитарно-эпидемиологических требований к содержанию и эксплуатации источников и систем питьевого водоснабжения, утв. Постановлением Совета Министров РБ от 19.12.2018 №914)</w:t>
      </w:r>
      <w:r>
        <w:rPr>
          <w:rFonts w:ascii="Times New Roman" w:hAnsi="Times New Roman"/>
          <w:sz w:val="30"/>
          <w:szCs w:val="30"/>
        </w:rPr>
        <w:t>;</w:t>
      </w:r>
      <w:proofErr w:type="gramEnd"/>
    </w:p>
    <w:p w:rsidR="00140F67" w:rsidRPr="00A72555" w:rsidRDefault="00140F67" w:rsidP="00336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555">
        <w:rPr>
          <w:rFonts w:ascii="Times New Roman" w:hAnsi="Times New Roman" w:cs="Times New Roman"/>
          <w:sz w:val="30"/>
          <w:szCs w:val="30"/>
        </w:rPr>
        <w:t>отсутствует согласованная инструкция (алгоритм) взаимодействия эксплуатирующих организаций, субъектов хозяйствования, органов и учреждений, осуществляющих государственный санитарный надзор, структурных подраз</w:t>
      </w:r>
      <w:bookmarkStart w:id="0" w:name="_GoBack"/>
      <w:bookmarkEnd w:id="0"/>
      <w:r w:rsidRPr="00A72555">
        <w:rPr>
          <w:rFonts w:ascii="Times New Roman" w:hAnsi="Times New Roman" w:cs="Times New Roman"/>
          <w:sz w:val="30"/>
          <w:szCs w:val="30"/>
        </w:rPr>
        <w:t>делений МЧС, органов исполнительной власти при возникновении чрезвычайных ситуаций на сетях и сооружениях водопровода Россонского района.</w:t>
      </w:r>
    </w:p>
    <w:p w:rsidR="009D7FBA" w:rsidRDefault="009D7FBA" w:rsidP="00336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FBA">
        <w:rPr>
          <w:rFonts w:ascii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9D7FBA">
        <w:rPr>
          <w:rFonts w:ascii="Times New Roman" w:hAnsi="Times New Roman" w:cs="Times New Roman"/>
          <w:sz w:val="30"/>
          <w:szCs w:val="30"/>
        </w:rPr>
        <w:t xml:space="preserve">реорганизации </w:t>
      </w:r>
      <w:r>
        <w:rPr>
          <w:rFonts w:ascii="Times New Roman" w:hAnsi="Times New Roman" w:cs="Times New Roman"/>
          <w:sz w:val="30"/>
          <w:szCs w:val="30"/>
        </w:rPr>
        <w:t xml:space="preserve">сельскохозяйственных организаций района на балансе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сельхозорганизаций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имелось 12 артезианских скважин</w:t>
      </w:r>
      <w:r w:rsidR="007E259B">
        <w:rPr>
          <w:rFonts w:ascii="Times New Roman" w:hAnsi="Times New Roman" w:cs="Times New Roman"/>
          <w:sz w:val="30"/>
          <w:szCs w:val="30"/>
        </w:rPr>
        <w:t xml:space="preserve">, которые обеспечивали водой молочно-товарные фермы и часть населения </w:t>
      </w:r>
      <w:proofErr w:type="spellStart"/>
      <w:r w:rsidR="007E259B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="007E259B">
        <w:rPr>
          <w:rFonts w:ascii="Times New Roman" w:hAnsi="Times New Roman" w:cs="Times New Roman"/>
          <w:sz w:val="30"/>
          <w:szCs w:val="30"/>
        </w:rPr>
        <w:t xml:space="preserve"> и деревень района.</w:t>
      </w:r>
      <w:r w:rsidR="009D250E">
        <w:rPr>
          <w:rFonts w:ascii="Times New Roman" w:hAnsi="Times New Roman" w:cs="Times New Roman"/>
          <w:sz w:val="30"/>
          <w:szCs w:val="30"/>
        </w:rPr>
        <w:t xml:space="preserve"> Для подачи питьевой воды населению использовались артезианские скважины </w:t>
      </w:r>
      <w:proofErr w:type="gramStart"/>
      <w:r w:rsidR="009D250E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="009D250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Клястицы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 (3 скважины), д.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Морочково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. Горбачево,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. Дворище, д.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Амосенки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>.</w:t>
      </w:r>
      <w:r w:rsidR="007E259B">
        <w:rPr>
          <w:rFonts w:ascii="Times New Roman" w:hAnsi="Times New Roman" w:cs="Times New Roman"/>
          <w:sz w:val="30"/>
          <w:szCs w:val="30"/>
        </w:rPr>
        <w:t xml:space="preserve"> </w:t>
      </w:r>
      <w:r w:rsidR="009D250E">
        <w:rPr>
          <w:rFonts w:ascii="Times New Roman" w:hAnsi="Times New Roman" w:cs="Times New Roman"/>
          <w:sz w:val="30"/>
          <w:szCs w:val="30"/>
        </w:rPr>
        <w:t xml:space="preserve">После объединения 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сельхозорганизаций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 на сегодняшний день у филиала «</w:t>
      </w:r>
      <w:proofErr w:type="spellStart"/>
      <w:r w:rsidR="009D250E">
        <w:rPr>
          <w:rFonts w:ascii="Times New Roman" w:hAnsi="Times New Roman" w:cs="Times New Roman"/>
          <w:sz w:val="30"/>
          <w:szCs w:val="30"/>
        </w:rPr>
        <w:t>Клястицы-Агро</w:t>
      </w:r>
      <w:proofErr w:type="spellEnd"/>
      <w:r w:rsidR="009D250E">
        <w:rPr>
          <w:rFonts w:ascii="Times New Roman" w:hAnsi="Times New Roman" w:cs="Times New Roman"/>
          <w:sz w:val="30"/>
          <w:szCs w:val="30"/>
        </w:rPr>
        <w:t xml:space="preserve">» ОАО «Полоцкий молочный комбинат» отсутствуют точные сведения о количестве артезианских скважин и водопроводов, находящихся на их балансе, не проведена их инвентаризация. </w:t>
      </w:r>
      <w:r w:rsidR="000954F0">
        <w:rPr>
          <w:rFonts w:ascii="Times New Roman" w:hAnsi="Times New Roman" w:cs="Times New Roman"/>
          <w:sz w:val="30"/>
          <w:szCs w:val="30"/>
        </w:rPr>
        <w:t>П</w:t>
      </w:r>
      <w:r w:rsidR="000954F0" w:rsidRPr="000954F0">
        <w:rPr>
          <w:rFonts w:ascii="Times New Roman" w:hAnsi="Times New Roman" w:cs="Times New Roman"/>
          <w:sz w:val="30"/>
          <w:szCs w:val="30"/>
        </w:rPr>
        <w:t>роекты зон санитарной охраны</w:t>
      </w:r>
      <w:r w:rsidR="000954F0">
        <w:rPr>
          <w:rFonts w:ascii="Times New Roman" w:hAnsi="Times New Roman" w:cs="Times New Roman"/>
          <w:sz w:val="30"/>
          <w:szCs w:val="30"/>
        </w:rPr>
        <w:t xml:space="preserve"> разработаны на 6 артезианских скважинах (3 скважины </w:t>
      </w:r>
      <w:proofErr w:type="gramStart"/>
      <w:r w:rsidR="000954F0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954F0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="000954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0954F0">
        <w:rPr>
          <w:rFonts w:ascii="Times New Roman" w:hAnsi="Times New Roman" w:cs="Times New Roman"/>
          <w:sz w:val="30"/>
          <w:szCs w:val="30"/>
        </w:rPr>
        <w:t>Клястицы</w:t>
      </w:r>
      <w:proofErr w:type="spellEnd"/>
      <w:r w:rsidR="000954F0">
        <w:rPr>
          <w:rFonts w:ascii="Times New Roman" w:hAnsi="Times New Roman" w:cs="Times New Roman"/>
          <w:sz w:val="30"/>
          <w:szCs w:val="30"/>
        </w:rPr>
        <w:t xml:space="preserve">, скважины </w:t>
      </w:r>
      <w:proofErr w:type="gramStart"/>
      <w:r w:rsidR="000954F0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954F0">
        <w:rPr>
          <w:rFonts w:ascii="Times New Roman" w:hAnsi="Times New Roman" w:cs="Times New Roman"/>
          <w:sz w:val="30"/>
          <w:szCs w:val="30"/>
        </w:rPr>
        <w:t>аг</w:t>
      </w:r>
      <w:proofErr w:type="spellEnd"/>
      <w:proofErr w:type="gramEnd"/>
      <w:r w:rsidR="000954F0">
        <w:rPr>
          <w:rFonts w:ascii="Times New Roman" w:hAnsi="Times New Roman" w:cs="Times New Roman"/>
          <w:sz w:val="30"/>
          <w:szCs w:val="30"/>
        </w:rPr>
        <w:t xml:space="preserve">. Горбачево, д. </w:t>
      </w:r>
      <w:proofErr w:type="spellStart"/>
      <w:r w:rsidR="000954F0">
        <w:rPr>
          <w:rFonts w:ascii="Times New Roman" w:hAnsi="Times New Roman" w:cs="Times New Roman"/>
          <w:sz w:val="30"/>
          <w:szCs w:val="30"/>
        </w:rPr>
        <w:t>Морочково</w:t>
      </w:r>
      <w:proofErr w:type="spellEnd"/>
      <w:r w:rsidR="000954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954F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0954F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954F0">
        <w:rPr>
          <w:rFonts w:ascii="Times New Roman" w:hAnsi="Times New Roman" w:cs="Times New Roman"/>
          <w:sz w:val="30"/>
          <w:szCs w:val="30"/>
        </w:rPr>
        <w:t>Краснополье)</w:t>
      </w:r>
      <w:r w:rsidR="000954F0" w:rsidRPr="000954F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046D3" w:rsidRDefault="00B046D3" w:rsidP="00B046D3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 w:rsidRPr="007E5F54">
        <w:rPr>
          <w:rFonts w:ascii="Times New Roman" w:hAnsi="Times New Roman"/>
          <w:sz w:val="30"/>
          <w:szCs w:val="30"/>
        </w:rPr>
        <w:t xml:space="preserve">За 2021 год санитарно-эпидемиологической службой района проведено обследование 6 артезианских скважин </w:t>
      </w:r>
      <w:proofErr w:type="spellStart"/>
      <w:r w:rsidRPr="007E5F54">
        <w:rPr>
          <w:rFonts w:ascii="Times New Roman" w:hAnsi="Times New Roman"/>
          <w:sz w:val="30"/>
          <w:szCs w:val="30"/>
        </w:rPr>
        <w:t>сельхозорганизаций</w:t>
      </w:r>
      <w:proofErr w:type="spellEnd"/>
      <w:r w:rsidRPr="007E5F54">
        <w:rPr>
          <w:rFonts w:ascii="Times New Roman" w:hAnsi="Times New Roman"/>
          <w:sz w:val="30"/>
          <w:szCs w:val="30"/>
        </w:rPr>
        <w:t xml:space="preserve"> района. На всех выявлялись </w:t>
      </w:r>
      <w:r w:rsidR="007E5F54">
        <w:rPr>
          <w:rFonts w:ascii="Times New Roman" w:hAnsi="Times New Roman"/>
          <w:sz w:val="30"/>
          <w:szCs w:val="30"/>
        </w:rPr>
        <w:t xml:space="preserve">типичные </w:t>
      </w:r>
      <w:r w:rsidRPr="007E5F54">
        <w:rPr>
          <w:rFonts w:ascii="Times New Roman" w:hAnsi="Times New Roman"/>
          <w:sz w:val="30"/>
          <w:szCs w:val="30"/>
        </w:rPr>
        <w:t xml:space="preserve">нарушения требований санитарных норм и правил: конструкции павильонов водозаборных скважин требовали проведения ремонтов, помещение павильона водозаборных скважин и территория не </w:t>
      </w:r>
      <w:proofErr w:type="gramStart"/>
      <w:r w:rsidRPr="007E5F54">
        <w:rPr>
          <w:rFonts w:ascii="Times New Roman" w:hAnsi="Times New Roman"/>
          <w:sz w:val="30"/>
          <w:szCs w:val="30"/>
        </w:rPr>
        <w:t>содержались в чистоте павильоны водозаборных скважин не закрывались</w:t>
      </w:r>
      <w:proofErr w:type="gramEnd"/>
      <w:r w:rsidRPr="007E5F54">
        <w:rPr>
          <w:rFonts w:ascii="Times New Roman" w:hAnsi="Times New Roman"/>
          <w:sz w:val="30"/>
          <w:szCs w:val="30"/>
        </w:rPr>
        <w:t xml:space="preserve"> на замок; ограждение требовало проведения ремонта.</w:t>
      </w:r>
    </w:p>
    <w:p w:rsidR="000954F0" w:rsidRDefault="001C3972" w:rsidP="00B046D3">
      <w:pPr>
        <w:pStyle w:val="a9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Ведомственный производственный контроль качества питьевой воды филиалом «</w:t>
      </w:r>
      <w:proofErr w:type="spellStart"/>
      <w:r>
        <w:rPr>
          <w:rFonts w:ascii="Times New Roman" w:hAnsi="Times New Roman"/>
          <w:sz w:val="30"/>
          <w:szCs w:val="30"/>
        </w:rPr>
        <w:t>Клястицы-Агро</w:t>
      </w:r>
      <w:proofErr w:type="spellEnd"/>
      <w:r>
        <w:rPr>
          <w:rFonts w:ascii="Times New Roman" w:hAnsi="Times New Roman"/>
          <w:sz w:val="30"/>
          <w:szCs w:val="30"/>
        </w:rPr>
        <w:t>» не проводится, рабочие программы лабораторного контроля не разработаны.</w:t>
      </w:r>
    </w:p>
    <w:p w:rsidR="00DE345D" w:rsidRDefault="00DE345D" w:rsidP="00DE345D">
      <w:pPr>
        <w:pStyle w:val="a9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2021 году н</w:t>
      </w:r>
      <w:r w:rsidRPr="00285AD2">
        <w:rPr>
          <w:rFonts w:ascii="Times New Roman" w:hAnsi="Times New Roman"/>
          <w:color w:val="000000"/>
          <w:sz w:val="30"/>
          <w:szCs w:val="30"/>
        </w:rPr>
        <w:t xml:space="preserve">а контроле санитарно-эпидемиологической службы </w:t>
      </w:r>
      <w:r>
        <w:rPr>
          <w:rFonts w:ascii="Times New Roman" w:hAnsi="Times New Roman"/>
          <w:color w:val="000000"/>
          <w:sz w:val="30"/>
          <w:szCs w:val="30"/>
        </w:rPr>
        <w:t xml:space="preserve">района </w:t>
      </w:r>
      <w:r w:rsidR="00CA7012">
        <w:rPr>
          <w:rFonts w:ascii="Times New Roman" w:hAnsi="Times New Roman"/>
          <w:color w:val="000000"/>
          <w:sz w:val="30"/>
          <w:szCs w:val="30"/>
        </w:rPr>
        <w:t>находились</w:t>
      </w:r>
      <w:r>
        <w:rPr>
          <w:rFonts w:ascii="Times New Roman" w:hAnsi="Times New Roman"/>
          <w:color w:val="000000"/>
          <w:sz w:val="30"/>
          <w:szCs w:val="30"/>
        </w:rPr>
        <w:t xml:space="preserve"> 75</w:t>
      </w:r>
      <w:r w:rsidRPr="00285AD2">
        <w:rPr>
          <w:rFonts w:ascii="Times New Roman" w:hAnsi="Times New Roman"/>
          <w:color w:val="000000"/>
          <w:sz w:val="30"/>
          <w:szCs w:val="30"/>
        </w:rPr>
        <w:t xml:space="preserve"> общественных колодцев</w:t>
      </w:r>
      <w:r>
        <w:rPr>
          <w:rFonts w:ascii="Times New Roman" w:hAnsi="Times New Roman"/>
          <w:color w:val="000000"/>
          <w:sz w:val="30"/>
          <w:szCs w:val="30"/>
        </w:rPr>
        <w:t>, стоящих</w:t>
      </w:r>
      <w:r w:rsidRPr="00285AD2">
        <w:rPr>
          <w:rFonts w:ascii="Times New Roman" w:hAnsi="Times New Roman"/>
          <w:color w:val="000000"/>
          <w:sz w:val="30"/>
          <w:szCs w:val="30"/>
        </w:rPr>
        <w:t xml:space="preserve"> на балансе ЖКХ</w:t>
      </w:r>
      <w:r>
        <w:rPr>
          <w:rFonts w:ascii="Times New Roman" w:hAnsi="Times New Roman"/>
          <w:color w:val="000000"/>
          <w:sz w:val="30"/>
          <w:szCs w:val="30"/>
        </w:rPr>
        <w:t xml:space="preserve">. В ноябре 2021 года проведена инвентаризация с целью полного учета колодцев, являющихся общественными, </w:t>
      </w:r>
      <w:r w:rsidR="00CA7012">
        <w:rPr>
          <w:rFonts w:ascii="Times New Roman" w:hAnsi="Times New Roman"/>
          <w:color w:val="000000"/>
          <w:sz w:val="30"/>
          <w:szCs w:val="30"/>
        </w:rPr>
        <w:t>однако не проведен анализ</w:t>
      </w:r>
      <w:r w:rsidR="00186A4D">
        <w:rPr>
          <w:rFonts w:ascii="Times New Roman" w:hAnsi="Times New Roman"/>
          <w:color w:val="000000"/>
          <w:sz w:val="30"/>
          <w:szCs w:val="30"/>
        </w:rPr>
        <w:t xml:space="preserve"> и не сняты с учета те колодцы, которые не </w:t>
      </w:r>
      <w:r w:rsidR="00CA7012">
        <w:rPr>
          <w:rFonts w:ascii="Times New Roman" w:hAnsi="Times New Roman"/>
          <w:color w:val="000000"/>
          <w:sz w:val="30"/>
          <w:szCs w:val="30"/>
        </w:rPr>
        <w:t>используются для питьевых целей</w:t>
      </w:r>
      <w:r w:rsidR="00186A4D">
        <w:rPr>
          <w:rFonts w:ascii="Times New Roman" w:hAnsi="Times New Roman"/>
          <w:color w:val="000000"/>
          <w:sz w:val="30"/>
          <w:szCs w:val="30"/>
        </w:rPr>
        <w:t xml:space="preserve"> населением, которые подлежат демонтажу.</w:t>
      </w:r>
    </w:p>
    <w:p w:rsidR="00C80B91" w:rsidRDefault="00C80B91" w:rsidP="00C80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0B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Предприятием в 2020 году разработана программа производственного контроля и </w:t>
      </w:r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ежеквартально </w:t>
      </w:r>
      <w:r w:rsidRPr="00C80B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контроль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качества воды из </w:t>
      </w:r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колодцев на микробиологические показатели в лаборатории Россонского РЦГЭ.</w:t>
      </w:r>
    </w:p>
    <w:p w:rsidR="009673D0" w:rsidRDefault="00C80B91" w:rsidP="00C80B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C80B91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2021 год надзор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ными мероприятиями охвачено 52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колодца</w:t>
      </w:r>
      <w:r w:rsidRPr="00C80B9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44,0% из числа обследуемых, выявлены нарушения.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Проблемными остаются вопросы по приведению колодцев в должное санитарное состояние (проведение ремонта оголовка колодцев; благоустройство территории колодцев, ремонт навесов, скамеек, приобретение ведер (</w:t>
      </w:r>
      <w:proofErr w:type="spell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Морочково</w:t>
      </w:r>
      <w:proofErr w:type="spellEnd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Юховичи, </w:t>
      </w:r>
      <w:proofErr w:type="spell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Клястицы</w:t>
      </w:r>
      <w:proofErr w:type="spellEnd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Синск</w:t>
      </w:r>
      <w:proofErr w:type="spellEnd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Якубово</w:t>
      </w:r>
      <w:proofErr w:type="spellEnd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Ущелепки</w:t>
      </w:r>
      <w:proofErr w:type="spellEnd"/>
      <w:r w:rsidRPr="00C80B91">
        <w:rPr>
          <w:rFonts w:ascii="Times New Roman" w:eastAsia="Calibri" w:hAnsi="Times New Roman" w:cs="Times New Roman"/>
          <w:color w:val="000000"/>
          <w:sz w:val="30"/>
          <w:szCs w:val="30"/>
        </w:rPr>
        <w:t>, Янковичи).</w:t>
      </w:r>
      <w:proofErr w:type="gramEnd"/>
      <w:r w:rsidRPr="00C80B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 xml:space="preserve">По выявленным нарушениям </w:t>
      </w:r>
      <w:r>
        <w:rPr>
          <w:rFonts w:ascii="Times New Roman" w:hAnsi="Times New Roman" w:cs="Times New Roman"/>
          <w:color w:val="000000"/>
          <w:sz w:val="30"/>
          <w:szCs w:val="30"/>
        </w:rPr>
        <w:t>руководителю УП «ЖКХ Россонского района» направлено 4 рекомендации об устранении нарушений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>, из них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все рекомендации выполнены. </w:t>
      </w:r>
    </w:p>
    <w:p w:rsidR="00CC2A0C" w:rsidRDefault="00C80B91" w:rsidP="00C80B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За истекший период 2021 года обследовано 25 общественных колодцев, при обследованиях выявлялись типичные нарушения санитарно-эпидемиологического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законодотельства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при содержании колодцев:</w:t>
      </w:r>
    </w:p>
    <w:p w:rsidR="006F769A" w:rsidRDefault="006F769A" w:rsidP="00C80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</w:t>
      </w:r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олодец </w:t>
      </w:r>
      <w:proofErr w:type="spellStart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>. Краснополье: навес колодца не обеспечивает защиту от осадков, необходим его ремонт и покраска, скамейки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F769A" w:rsidRDefault="006F769A" w:rsidP="006F76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</w:t>
      </w:r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олодец д. </w:t>
      </w:r>
      <w:proofErr w:type="spellStart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Шалашники</w:t>
      </w:r>
      <w:proofErr w:type="spellEnd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>: необходим ремонт навеса, покраска, очистка и дезинфекция колодца не проводится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F769A" w:rsidRDefault="006F769A" w:rsidP="006F76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</w:t>
      </w:r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олодец д. Янковичи: необходим ремонт и покраска оголовка</w:t>
      </w:r>
      <w:proofErr w:type="gramStart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6F76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навеса, территория возле колодца не содержится в чистоте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80B91" w:rsidRDefault="006F769A" w:rsidP="00C80B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году УП ЖКХ Россонского района были проведены мероприятия направленные на улучшение санитарно-технического состояния </w:t>
      </w:r>
      <w:proofErr w:type="spellStart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общственных</w:t>
      </w:r>
      <w:proofErr w:type="spellEnd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колодцев: текущий ремонт 6 колодцев (ремонт навеса, оголовка), обеспечено наличие скамеек и ведер в колодцах д. Заборье, </w:t>
      </w:r>
      <w:proofErr w:type="spellStart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Селявщина</w:t>
      </w:r>
      <w:proofErr w:type="spellEnd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>Клястицы</w:t>
      </w:r>
      <w:proofErr w:type="spellEnd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Горбачево, </w:t>
      </w:r>
      <w:proofErr w:type="spellStart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Шалашники</w:t>
      </w:r>
      <w:proofErr w:type="spellEnd"/>
      <w:r w:rsidR="00CC2A0C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Краснополье. В 2022 году планируется проведение ремонта 8 общественных колодцев.</w:t>
      </w:r>
      <w:r w:rsidR="00C76D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выполнение вышеуказанных мероприятий затрачено 1850 рублей.</w:t>
      </w:r>
    </w:p>
    <w:p w:rsidR="00CE443B" w:rsidRPr="0021655F" w:rsidRDefault="00D62EAB" w:rsidP="0021655F">
      <w:pPr>
        <w:pStyle w:val="21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району количество населения, использующее общественные колодцы для питьевых целей составило 345 человек или 3,8% от всего населения.  Количество населенных пунктов, где отсутствует </w:t>
      </w:r>
      <w:r>
        <w:rPr>
          <w:sz w:val="30"/>
          <w:szCs w:val="30"/>
        </w:rPr>
        <w:lastRenderedPageBreak/>
        <w:t>централизованное водоснабжение, но имеются общественные колодцы, составляет 13</w:t>
      </w:r>
      <w:r w:rsidR="000F690E">
        <w:rPr>
          <w:sz w:val="30"/>
          <w:szCs w:val="30"/>
        </w:rPr>
        <w:t xml:space="preserve">, 93 человека пользуются водой. </w:t>
      </w:r>
      <w:r w:rsidR="000F690E" w:rsidRPr="000F690E">
        <w:rPr>
          <w:sz w:val="30"/>
          <w:szCs w:val="30"/>
        </w:rPr>
        <w:t xml:space="preserve">Соответственно отсутствует экономическая </w:t>
      </w:r>
      <w:r w:rsidR="000F690E" w:rsidRPr="009A17B5">
        <w:rPr>
          <w:sz w:val="30"/>
          <w:szCs w:val="30"/>
        </w:rPr>
        <w:t>целесообразность организации централизованного водоснабжения данных населенных пунктов. Значимым условием в малых населенных пунктах</w:t>
      </w:r>
      <w:r w:rsidR="009A17B5" w:rsidRPr="009A17B5">
        <w:rPr>
          <w:sz w:val="30"/>
          <w:szCs w:val="30"/>
        </w:rPr>
        <w:t xml:space="preserve"> района</w:t>
      </w:r>
      <w:r w:rsidR="000F690E" w:rsidRPr="009A17B5">
        <w:rPr>
          <w:sz w:val="30"/>
          <w:szCs w:val="30"/>
        </w:rPr>
        <w:t xml:space="preserve">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необходимости дополнительных </w:t>
      </w:r>
      <w:r w:rsidR="009A17B5">
        <w:rPr>
          <w:sz w:val="30"/>
          <w:szCs w:val="30"/>
        </w:rPr>
        <w:t xml:space="preserve"> и своевременных </w:t>
      </w:r>
      <w:r w:rsidR="000F690E" w:rsidRPr="009A17B5">
        <w:rPr>
          <w:sz w:val="30"/>
          <w:szCs w:val="30"/>
        </w:rPr>
        <w:t xml:space="preserve">работ по объему и кратности с целью </w:t>
      </w:r>
      <w:proofErr w:type="gramStart"/>
      <w:r w:rsidR="000F690E" w:rsidRPr="009A17B5">
        <w:rPr>
          <w:sz w:val="30"/>
          <w:szCs w:val="30"/>
        </w:rPr>
        <w:t>недопущения ухудшени</w:t>
      </w:r>
      <w:r w:rsidR="0021655F">
        <w:rPr>
          <w:sz w:val="30"/>
          <w:szCs w:val="30"/>
        </w:rPr>
        <w:t>я качества воды этих источников</w:t>
      </w:r>
      <w:proofErr w:type="gramEnd"/>
      <w:r w:rsidR="0021655F">
        <w:rPr>
          <w:sz w:val="30"/>
          <w:szCs w:val="30"/>
        </w:rPr>
        <w:t>.</w:t>
      </w:r>
    </w:p>
    <w:p w:rsidR="009A17B5" w:rsidRPr="00285AD2" w:rsidRDefault="009A17B5" w:rsidP="009A17B5">
      <w:pPr>
        <w:pStyle w:val="4"/>
        <w:spacing w:after="0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Проблемные вопросы:</w:t>
      </w:r>
    </w:p>
    <w:p w:rsidR="009A17B5" w:rsidRDefault="009A17B5" w:rsidP="009A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 районе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отсутствует специализированная 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>бригад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 xml:space="preserve"> по обслуживанию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общественных 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>колодцев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A17B5" w:rsidRPr="009A17B5" w:rsidRDefault="009A17B5" w:rsidP="009A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очистка и дезинфекция общественных колодцев</w:t>
      </w:r>
      <w:r w:rsidRPr="00285AD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E443B">
        <w:rPr>
          <w:rFonts w:ascii="Times New Roman" w:hAnsi="Times New Roman" w:cs="Times New Roman"/>
          <w:color w:val="000000"/>
          <w:sz w:val="30"/>
          <w:szCs w:val="30"/>
        </w:rPr>
        <w:t>в районе не производится (в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соответствии с требованиями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9A17B5">
        <w:rPr>
          <w:rFonts w:ascii="Times New Roman" w:hAnsi="Times New Roman" w:cs="Times New Roman"/>
          <w:sz w:val="30"/>
          <w:szCs w:val="30"/>
        </w:rPr>
        <w:t>истка системы проводится не реже одного раза в год с одновременным текущим ре</w:t>
      </w:r>
      <w:r>
        <w:rPr>
          <w:rFonts w:ascii="Times New Roman" w:hAnsi="Times New Roman" w:cs="Times New Roman"/>
          <w:sz w:val="30"/>
          <w:szCs w:val="30"/>
        </w:rPr>
        <w:t>монтом оборудования и крепления, после каждой чистки проводится дезинфекция);</w:t>
      </w:r>
    </w:p>
    <w:p w:rsidR="009A17B5" w:rsidRDefault="009A17B5" w:rsidP="009A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85AD2">
        <w:rPr>
          <w:rFonts w:ascii="Times New Roman" w:hAnsi="Times New Roman" w:cs="Times New Roman"/>
          <w:sz w:val="30"/>
          <w:szCs w:val="30"/>
        </w:rPr>
        <w:t>профилактические и ремонтные  работы проводятся эпизодически по ситуациям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17B5" w:rsidRDefault="009A17B5" w:rsidP="009A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 УП ЖКХ отсутствует учет колодцев, используемых населением для питьевых целей;</w:t>
      </w:r>
    </w:p>
    <w:p w:rsidR="009A17B5" w:rsidRDefault="009A17B5" w:rsidP="009A1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не проводится тампонаж неиспользуемых колодцев.</w:t>
      </w:r>
    </w:p>
    <w:p w:rsidR="003B68F0" w:rsidRPr="00285AD2" w:rsidRDefault="00975068" w:rsidP="0028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760AF" w:rsidRPr="00285AD2">
        <w:rPr>
          <w:rFonts w:ascii="Times New Roman" w:hAnsi="Times New Roman" w:cs="Times New Roman"/>
          <w:sz w:val="30"/>
          <w:szCs w:val="30"/>
        </w:rPr>
        <w:t xml:space="preserve">ешение вопроса обеспечения населения безопасной и безвредной питьевой водой возможно только в тесном </w:t>
      </w:r>
      <w:r>
        <w:rPr>
          <w:rFonts w:ascii="Times New Roman" w:hAnsi="Times New Roman" w:cs="Times New Roman"/>
          <w:sz w:val="30"/>
          <w:szCs w:val="30"/>
        </w:rPr>
        <w:t>взаимодействии</w:t>
      </w:r>
      <w:r w:rsidR="00113A6E">
        <w:rPr>
          <w:rFonts w:ascii="Times New Roman" w:hAnsi="Times New Roman" w:cs="Times New Roman"/>
          <w:sz w:val="30"/>
          <w:szCs w:val="30"/>
        </w:rPr>
        <w:t xml:space="preserve"> </w:t>
      </w:r>
      <w:r w:rsidR="00D32E6C">
        <w:rPr>
          <w:rFonts w:ascii="Times New Roman" w:hAnsi="Times New Roman" w:cs="Times New Roman"/>
          <w:sz w:val="30"/>
          <w:szCs w:val="30"/>
        </w:rPr>
        <w:t>органов власти, всех служб и ведомств, субъектов хозяйствования с проведением</w:t>
      </w:r>
      <w:r w:rsidR="002760AF" w:rsidRPr="003E202A">
        <w:rPr>
          <w:rFonts w:ascii="Times New Roman" w:hAnsi="Times New Roman" w:cs="Times New Roman"/>
          <w:sz w:val="30"/>
          <w:szCs w:val="30"/>
        </w:rPr>
        <w:t xml:space="preserve"> анализа и оценки </w:t>
      </w:r>
      <w:r w:rsidR="00D32E6C">
        <w:rPr>
          <w:rFonts w:ascii="Times New Roman" w:hAnsi="Times New Roman" w:cs="Times New Roman"/>
          <w:sz w:val="30"/>
          <w:szCs w:val="30"/>
        </w:rPr>
        <w:t>выявляемых</w:t>
      </w:r>
      <w:r w:rsidR="002760AF" w:rsidRPr="003E202A">
        <w:rPr>
          <w:rFonts w:ascii="Times New Roman" w:hAnsi="Times New Roman" w:cs="Times New Roman"/>
          <w:sz w:val="30"/>
          <w:szCs w:val="30"/>
        </w:rPr>
        <w:t xml:space="preserve"> недостатков и определение</w:t>
      </w:r>
      <w:r w:rsidR="00D32E6C">
        <w:rPr>
          <w:rFonts w:ascii="Times New Roman" w:hAnsi="Times New Roman" w:cs="Times New Roman"/>
          <w:sz w:val="30"/>
          <w:szCs w:val="30"/>
        </w:rPr>
        <w:t>м</w:t>
      </w:r>
      <w:r w:rsidR="002760AF" w:rsidRPr="003E202A">
        <w:rPr>
          <w:rFonts w:ascii="Times New Roman" w:hAnsi="Times New Roman" w:cs="Times New Roman"/>
          <w:sz w:val="30"/>
          <w:szCs w:val="30"/>
        </w:rPr>
        <w:t xml:space="preserve"> мер по их устранению. И </w:t>
      </w:r>
      <w:r w:rsidR="007D1213" w:rsidRPr="003E202A">
        <w:rPr>
          <w:rFonts w:ascii="Times New Roman" w:hAnsi="Times New Roman" w:cs="Times New Roman"/>
          <w:sz w:val="30"/>
          <w:szCs w:val="30"/>
        </w:rPr>
        <w:t xml:space="preserve">наша </w:t>
      </w:r>
      <w:r w:rsidR="002760AF" w:rsidRPr="003E202A">
        <w:rPr>
          <w:rFonts w:ascii="Times New Roman" w:hAnsi="Times New Roman" w:cs="Times New Roman"/>
          <w:sz w:val="30"/>
          <w:szCs w:val="30"/>
        </w:rPr>
        <w:t>задача сделать так, чтобы этот анализ был всесторонним и полноценным, в результате которого должно быть принято решение с конкретными мероприятиями по улучшению водоснабжения, исполнителями</w:t>
      </w:r>
      <w:r w:rsidR="009A4878">
        <w:rPr>
          <w:rFonts w:ascii="Times New Roman" w:hAnsi="Times New Roman" w:cs="Times New Roman"/>
          <w:sz w:val="30"/>
          <w:szCs w:val="30"/>
        </w:rPr>
        <w:t xml:space="preserve"> </w:t>
      </w:r>
      <w:r w:rsidR="002760AF" w:rsidRPr="003E202A">
        <w:rPr>
          <w:rFonts w:ascii="Times New Roman" w:hAnsi="Times New Roman" w:cs="Times New Roman"/>
          <w:sz w:val="30"/>
          <w:szCs w:val="30"/>
        </w:rPr>
        <w:t>и сроками исполнения</w:t>
      </w:r>
      <w:r w:rsidR="00685954">
        <w:rPr>
          <w:rFonts w:ascii="Times New Roman" w:hAnsi="Times New Roman" w:cs="Times New Roman"/>
          <w:sz w:val="30"/>
          <w:szCs w:val="30"/>
        </w:rPr>
        <w:t xml:space="preserve">, в том числе с учетом </w:t>
      </w:r>
      <w:r w:rsidR="00D32E6C">
        <w:rPr>
          <w:rFonts w:ascii="Times New Roman" w:hAnsi="Times New Roman" w:cs="Times New Roman"/>
          <w:sz w:val="30"/>
          <w:szCs w:val="30"/>
        </w:rPr>
        <w:t xml:space="preserve">достижения </w:t>
      </w:r>
      <w:r w:rsidR="00685954">
        <w:rPr>
          <w:rFonts w:ascii="Times New Roman" w:hAnsi="Times New Roman" w:cs="Times New Roman"/>
          <w:sz w:val="30"/>
          <w:szCs w:val="30"/>
        </w:rPr>
        <w:t>Целей устойчивого развития.</w:t>
      </w:r>
    </w:p>
    <w:sectPr w:rsidR="003B68F0" w:rsidRPr="00285AD2" w:rsidSect="00944372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E5" w:rsidRDefault="004B0AE5" w:rsidP="000150DE">
      <w:pPr>
        <w:spacing w:after="0" w:line="240" w:lineRule="auto"/>
      </w:pPr>
      <w:r>
        <w:separator/>
      </w:r>
    </w:p>
  </w:endnote>
  <w:endnote w:type="continuationSeparator" w:id="0">
    <w:p w:rsidR="004B0AE5" w:rsidRDefault="004B0AE5" w:rsidP="000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E5" w:rsidRDefault="004B0AE5" w:rsidP="000150DE">
      <w:pPr>
        <w:spacing w:after="0" w:line="240" w:lineRule="auto"/>
      </w:pPr>
      <w:r>
        <w:separator/>
      </w:r>
    </w:p>
  </w:footnote>
  <w:footnote w:type="continuationSeparator" w:id="0">
    <w:p w:rsidR="004B0AE5" w:rsidRDefault="004B0AE5" w:rsidP="0001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547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A6E" w:rsidRPr="000150DE" w:rsidRDefault="00DF7B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50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A6E" w:rsidRPr="000150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50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2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50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A6E" w:rsidRDefault="00113A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D72"/>
    <w:rsid w:val="0000204B"/>
    <w:rsid w:val="0000732F"/>
    <w:rsid w:val="00013790"/>
    <w:rsid w:val="00014A6D"/>
    <w:rsid w:val="000150DE"/>
    <w:rsid w:val="000177D3"/>
    <w:rsid w:val="00030947"/>
    <w:rsid w:val="00037B3A"/>
    <w:rsid w:val="00052F44"/>
    <w:rsid w:val="000608D1"/>
    <w:rsid w:val="00066D2E"/>
    <w:rsid w:val="0007128A"/>
    <w:rsid w:val="00072E72"/>
    <w:rsid w:val="000954F0"/>
    <w:rsid w:val="0009637B"/>
    <w:rsid w:val="000B7F32"/>
    <w:rsid w:val="000E24AD"/>
    <w:rsid w:val="000E525A"/>
    <w:rsid w:val="000E7E24"/>
    <w:rsid w:val="000F3C02"/>
    <w:rsid w:val="000F690E"/>
    <w:rsid w:val="000F7A7B"/>
    <w:rsid w:val="00103B8B"/>
    <w:rsid w:val="00107319"/>
    <w:rsid w:val="00110BAC"/>
    <w:rsid w:val="00113A6E"/>
    <w:rsid w:val="00131A80"/>
    <w:rsid w:val="00136E15"/>
    <w:rsid w:val="00140F67"/>
    <w:rsid w:val="001607BC"/>
    <w:rsid w:val="00165444"/>
    <w:rsid w:val="00165AB1"/>
    <w:rsid w:val="00175C5D"/>
    <w:rsid w:val="00185864"/>
    <w:rsid w:val="00186A4D"/>
    <w:rsid w:val="00192990"/>
    <w:rsid w:val="001958E1"/>
    <w:rsid w:val="001C3339"/>
    <w:rsid w:val="001C3972"/>
    <w:rsid w:val="001E066D"/>
    <w:rsid w:val="001E6D72"/>
    <w:rsid w:val="001F4CC8"/>
    <w:rsid w:val="00205F8C"/>
    <w:rsid w:val="00215A3A"/>
    <w:rsid w:val="00216021"/>
    <w:rsid w:val="0021655F"/>
    <w:rsid w:val="0022068B"/>
    <w:rsid w:val="00223375"/>
    <w:rsid w:val="00223383"/>
    <w:rsid w:val="002235FA"/>
    <w:rsid w:val="00224DA6"/>
    <w:rsid w:val="00252A4D"/>
    <w:rsid w:val="002563F3"/>
    <w:rsid w:val="00261980"/>
    <w:rsid w:val="002648E4"/>
    <w:rsid w:val="0026498D"/>
    <w:rsid w:val="0027229F"/>
    <w:rsid w:val="002760AF"/>
    <w:rsid w:val="00285AD2"/>
    <w:rsid w:val="002B5D71"/>
    <w:rsid w:val="002C0D31"/>
    <w:rsid w:val="002C1529"/>
    <w:rsid w:val="002C6D3A"/>
    <w:rsid w:val="002D48D4"/>
    <w:rsid w:val="002F7752"/>
    <w:rsid w:val="00300DB7"/>
    <w:rsid w:val="003033B3"/>
    <w:rsid w:val="003039D9"/>
    <w:rsid w:val="00304F57"/>
    <w:rsid w:val="003279BE"/>
    <w:rsid w:val="00336B7B"/>
    <w:rsid w:val="003635E4"/>
    <w:rsid w:val="00363748"/>
    <w:rsid w:val="00380728"/>
    <w:rsid w:val="003926EA"/>
    <w:rsid w:val="00395BD1"/>
    <w:rsid w:val="003A3CD4"/>
    <w:rsid w:val="003A4727"/>
    <w:rsid w:val="003B68F0"/>
    <w:rsid w:val="003D1C02"/>
    <w:rsid w:val="003D57C1"/>
    <w:rsid w:val="003E1AD7"/>
    <w:rsid w:val="003E202A"/>
    <w:rsid w:val="003E73E7"/>
    <w:rsid w:val="003F0CB0"/>
    <w:rsid w:val="00402D05"/>
    <w:rsid w:val="004127DC"/>
    <w:rsid w:val="00440797"/>
    <w:rsid w:val="00442C88"/>
    <w:rsid w:val="00451EB4"/>
    <w:rsid w:val="0046593A"/>
    <w:rsid w:val="00495B6F"/>
    <w:rsid w:val="004965D8"/>
    <w:rsid w:val="004A4898"/>
    <w:rsid w:val="004B0AE5"/>
    <w:rsid w:val="004B266D"/>
    <w:rsid w:val="004B2F65"/>
    <w:rsid w:val="004B78D2"/>
    <w:rsid w:val="004C6AB6"/>
    <w:rsid w:val="004D5015"/>
    <w:rsid w:val="004E538B"/>
    <w:rsid w:val="004E7061"/>
    <w:rsid w:val="00513B0C"/>
    <w:rsid w:val="00520762"/>
    <w:rsid w:val="00527D37"/>
    <w:rsid w:val="00530434"/>
    <w:rsid w:val="005305D5"/>
    <w:rsid w:val="00536E89"/>
    <w:rsid w:val="00550864"/>
    <w:rsid w:val="00556998"/>
    <w:rsid w:val="00556A31"/>
    <w:rsid w:val="0057010C"/>
    <w:rsid w:val="005708BE"/>
    <w:rsid w:val="00570BD2"/>
    <w:rsid w:val="00573BB2"/>
    <w:rsid w:val="005756C5"/>
    <w:rsid w:val="005814ED"/>
    <w:rsid w:val="00583523"/>
    <w:rsid w:val="005863E9"/>
    <w:rsid w:val="00591206"/>
    <w:rsid w:val="005A4121"/>
    <w:rsid w:val="005A506E"/>
    <w:rsid w:val="005B0578"/>
    <w:rsid w:val="005B157D"/>
    <w:rsid w:val="005C3B2B"/>
    <w:rsid w:val="005C7C87"/>
    <w:rsid w:val="005D2EF1"/>
    <w:rsid w:val="005D3D63"/>
    <w:rsid w:val="005D61BD"/>
    <w:rsid w:val="005E1513"/>
    <w:rsid w:val="005E5A4B"/>
    <w:rsid w:val="005F2BAB"/>
    <w:rsid w:val="005F363E"/>
    <w:rsid w:val="005F4CF0"/>
    <w:rsid w:val="005F51B1"/>
    <w:rsid w:val="005F6616"/>
    <w:rsid w:val="0060591F"/>
    <w:rsid w:val="006131D1"/>
    <w:rsid w:val="00615484"/>
    <w:rsid w:val="00617479"/>
    <w:rsid w:val="00617847"/>
    <w:rsid w:val="006263DC"/>
    <w:rsid w:val="00626A92"/>
    <w:rsid w:val="00633C12"/>
    <w:rsid w:val="00643E33"/>
    <w:rsid w:val="00644CC6"/>
    <w:rsid w:val="006539C4"/>
    <w:rsid w:val="0068134C"/>
    <w:rsid w:val="00685954"/>
    <w:rsid w:val="006A05D7"/>
    <w:rsid w:val="006A580A"/>
    <w:rsid w:val="006A6375"/>
    <w:rsid w:val="006B5AE3"/>
    <w:rsid w:val="006B68D0"/>
    <w:rsid w:val="006C1BFF"/>
    <w:rsid w:val="006D6EDC"/>
    <w:rsid w:val="006E0956"/>
    <w:rsid w:val="006E4FC5"/>
    <w:rsid w:val="006E5DA9"/>
    <w:rsid w:val="006F245F"/>
    <w:rsid w:val="006F3919"/>
    <w:rsid w:val="006F3E81"/>
    <w:rsid w:val="006F769A"/>
    <w:rsid w:val="00702F24"/>
    <w:rsid w:val="007076B1"/>
    <w:rsid w:val="00707B7E"/>
    <w:rsid w:val="00711A56"/>
    <w:rsid w:val="00711F81"/>
    <w:rsid w:val="00731CDD"/>
    <w:rsid w:val="00733DB4"/>
    <w:rsid w:val="0073708F"/>
    <w:rsid w:val="0074397A"/>
    <w:rsid w:val="00754720"/>
    <w:rsid w:val="00754922"/>
    <w:rsid w:val="007559F2"/>
    <w:rsid w:val="007650A1"/>
    <w:rsid w:val="00787C0B"/>
    <w:rsid w:val="007A1E90"/>
    <w:rsid w:val="007D1213"/>
    <w:rsid w:val="007E259B"/>
    <w:rsid w:val="007E50A8"/>
    <w:rsid w:val="007E5F54"/>
    <w:rsid w:val="007E62D8"/>
    <w:rsid w:val="0080129A"/>
    <w:rsid w:val="0080445F"/>
    <w:rsid w:val="008142F3"/>
    <w:rsid w:val="00843C6D"/>
    <w:rsid w:val="00862766"/>
    <w:rsid w:val="00865365"/>
    <w:rsid w:val="0088641D"/>
    <w:rsid w:val="008961D0"/>
    <w:rsid w:val="008B7237"/>
    <w:rsid w:val="008C1DFC"/>
    <w:rsid w:val="008D00A5"/>
    <w:rsid w:val="008D5C3B"/>
    <w:rsid w:val="008F4F77"/>
    <w:rsid w:val="00904944"/>
    <w:rsid w:val="00912191"/>
    <w:rsid w:val="0093003F"/>
    <w:rsid w:val="00944372"/>
    <w:rsid w:val="00963BC5"/>
    <w:rsid w:val="009673D0"/>
    <w:rsid w:val="00975068"/>
    <w:rsid w:val="00975F41"/>
    <w:rsid w:val="009833B4"/>
    <w:rsid w:val="009911BD"/>
    <w:rsid w:val="009953C4"/>
    <w:rsid w:val="0099557F"/>
    <w:rsid w:val="009A17B5"/>
    <w:rsid w:val="009A34C4"/>
    <w:rsid w:val="009A400F"/>
    <w:rsid w:val="009A4878"/>
    <w:rsid w:val="009B286B"/>
    <w:rsid w:val="009B35C0"/>
    <w:rsid w:val="009C5354"/>
    <w:rsid w:val="009D250E"/>
    <w:rsid w:val="009D43D0"/>
    <w:rsid w:val="009D4408"/>
    <w:rsid w:val="009D7FBA"/>
    <w:rsid w:val="009E4CF0"/>
    <w:rsid w:val="00A0166B"/>
    <w:rsid w:val="00A032E9"/>
    <w:rsid w:val="00A04DA0"/>
    <w:rsid w:val="00A11596"/>
    <w:rsid w:val="00A36E4E"/>
    <w:rsid w:val="00A47264"/>
    <w:rsid w:val="00A650C8"/>
    <w:rsid w:val="00A72555"/>
    <w:rsid w:val="00A8798F"/>
    <w:rsid w:val="00AA0C78"/>
    <w:rsid w:val="00AB56CD"/>
    <w:rsid w:val="00AC0005"/>
    <w:rsid w:val="00AC7FA1"/>
    <w:rsid w:val="00AD1ECA"/>
    <w:rsid w:val="00AD406E"/>
    <w:rsid w:val="00B046D3"/>
    <w:rsid w:val="00B07409"/>
    <w:rsid w:val="00B25A24"/>
    <w:rsid w:val="00B3089A"/>
    <w:rsid w:val="00B41FE4"/>
    <w:rsid w:val="00B437B2"/>
    <w:rsid w:val="00B44F47"/>
    <w:rsid w:val="00B463AF"/>
    <w:rsid w:val="00B52B3A"/>
    <w:rsid w:val="00B62A52"/>
    <w:rsid w:val="00B67FE6"/>
    <w:rsid w:val="00B711A6"/>
    <w:rsid w:val="00B71857"/>
    <w:rsid w:val="00B7693D"/>
    <w:rsid w:val="00B77D2E"/>
    <w:rsid w:val="00B8403F"/>
    <w:rsid w:val="00B84BBB"/>
    <w:rsid w:val="00B94099"/>
    <w:rsid w:val="00B974FD"/>
    <w:rsid w:val="00BA058D"/>
    <w:rsid w:val="00BB20C9"/>
    <w:rsid w:val="00BD6772"/>
    <w:rsid w:val="00BE05D0"/>
    <w:rsid w:val="00BE0A18"/>
    <w:rsid w:val="00BE5A61"/>
    <w:rsid w:val="00BF02D3"/>
    <w:rsid w:val="00BF1BAD"/>
    <w:rsid w:val="00C0469D"/>
    <w:rsid w:val="00C04A94"/>
    <w:rsid w:val="00C151FB"/>
    <w:rsid w:val="00C17EBF"/>
    <w:rsid w:val="00C2063A"/>
    <w:rsid w:val="00C22492"/>
    <w:rsid w:val="00C250B0"/>
    <w:rsid w:val="00C322A5"/>
    <w:rsid w:val="00C5355E"/>
    <w:rsid w:val="00C60F0D"/>
    <w:rsid w:val="00C63A8B"/>
    <w:rsid w:val="00C76DCC"/>
    <w:rsid w:val="00C80B91"/>
    <w:rsid w:val="00C95A66"/>
    <w:rsid w:val="00C968FE"/>
    <w:rsid w:val="00C97275"/>
    <w:rsid w:val="00CA49C9"/>
    <w:rsid w:val="00CA7012"/>
    <w:rsid w:val="00CA711F"/>
    <w:rsid w:val="00CC2A0C"/>
    <w:rsid w:val="00CC38FF"/>
    <w:rsid w:val="00CC60B9"/>
    <w:rsid w:val="00CE32AA"/>
    <w:rsid w:val="00CE443B"/>
    <w:rsid w:val="00CE7525"/>
    <w:rsid w:val="00CF0659"/>
    <w:rsid w:val="00CF16AC"/>
    <w:rsid w:val="00D047B9"/>
    <w:rsid w:val="00D22CAA"/>
    <w:rsid w:val="00D2304B"/>
    <w:rsid w:val="00D32E6C"/>
    <w:rsid w:val="00D4502C"/>
    <w:rsid w:val="00D46AAA"/>
    <w:rsid w:val="00D516F3"/>
    <w:rsid w:val="00D53C16"/>
    <w:rsid w:val="00D544BC"/>
    <w:rsid w:val="00D62EAB"/>
    <w:rsid w:val="00D76DF9"/>
    <w:rsid w:val="00D85BBC"/>
    <w:rsid w:val="00D87AE1"/>
    <w:rsid w:val="00D95B6A"/>
    <w:rsid w:val="00DD787E"/>
    <w:rsid w:val="00DD7FE6"/>
    <w:rsid w:val="00DE0019"/>
    <w:rsid w:val="00DE345D"/>
    <w:rsid w:val="00DE3479"/>
    <w:rsid w:val="00DE5348"/>
    <w:rsid w:val="00DE5BD5"/>
    <w:rsid w:val="00DF7BE4"/>
    <w:rsid w:val="00E21A8D"/>
    <w:rsid w:val="00E3328B"/>
    <w:rsid w:val="00E6140D"/>
    <w:rsid w:val="00E7404D"/>
    <w:rsid w:val="00E80987"/>
    <w:rsid w:val="00E85B3B"/>
    <w:rsid w:val="00EA6906"/>
    <w:rsid w:val="00EB2636"/>
    <w:rsid w:val="00EB701C"/>
    <w:rsid w:val="00EC2B7F"/>
    <w:rsid w:val="00ED5275"/>
    <w:rsid w:val="00EE3FFC"/>
    <w:rsid w:val="00EE543B"/>
    <w:rsid w:val="00F022E2"/>
    <w:rsid w:val="00F22CD0"/>
    <w:rsid w:val="00F300BD"/>
    <w:rsid w:val="00F57EAB"/>
    <w:rsid w:val="00F83573"/>
    <w:rsid w:val="00F842B8"/>
    <w:rsid w:val="00F87534"/>
    <w:rsid w:val="00F877B0"/>
    <w:rsid w:val="00FA402F"/>
    <w:rsid w:val="00FB0DA0"/>
    <w:rsid w:val="00FB5D27"/>
    <w:rsid w:val="00FC578B"/>
    <w:rsid w:val="00FC7621"/>
    <w:rsid w:val="00FC7E30"/>
    <w:rsid w:val="00FD2FF2"/>
    <w:rsid w:val="00FD45B8"/>
    <w:rsid w:val="00FE70C0"/>
    <w:rsid w:val="00FF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FC"/>
  </w:style>
  <w:style w:type="paragraph" w:styleId="4">
    <w:name w:val="heading 4"/>
    <w:basedOn w:val="a"/>
    <w:next w:val="a"/>
    <w:link w:val="40"/>
    <w:qFormat/>
    <w:rsid w:val="001E6D72"/>
    <w:pPr>
      <w:keepNext/>
      <w:spacing w:after="6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6D72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customStyle="1" w:styleId="a3">
    <w:name w:val="алё"/>
    <w:basedOn w:val="a"/>
    <w:autoRedefine/>
    <w:rsid w:val="00B9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0DE"/>
  </w:style>
  <w:style w:type="paragraph" w:styleId="a6">
    <w:name w:val="footer"/>
    <w:basedOn w:val="a"/>
    <w:link w:val="a7"/>
    <w:uiPriority w:val="99"/>
    <w:unhideWhenUsed/>
    <w:rsid w:val="0001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0DE"/>
  </w:style>
  <w:style w:type="paragraph" w:styleId="2">
    <w:name w:val="Body Text Indent 2"/>
    <w:basedOn w:val="a"/>
    <w:link w:val="20"/>
    <w:semiHidden/>
    <w:rsid w:val="00131A8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1A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D0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  <w:style w:type="paragraph" w:styleId="a9">
    <w:name w:val="No Spacing"/>
    <w:uiPriority w:val="1"/>
    <w:qFormat/>
    <w:rsid w:val="00B3089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0F69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F6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E6D72"/>
    <w:pPr>
      <w:keepNext/>
      <w:spacing w:after="6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6D72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customStyle="1" w:styleId="a3">
    <w:name w:val="алё"/>
    <w:basedOn w:val="a"/>
    <w:autoRedefine/>
    <w:rsid w:val="00B9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1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0DE"/>
  </w:style>
  <w:style w:type="paragraph" w:styleId="a6">
    <w:name w:val="footer"/>
    <w:basedOn w:val="a"/>
    <w:link w:val="a7"/>
    <w:uiPriority w:val="99"/>
    <w:unhideWhenUsed/>
    <w:rsid w:val="0001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0DE"/>
  </w:style>
  <w:style w:type="paragraph" w:styleId="2">
    <w:name w:val="Body Text Indent 2"/>
    <w:basedOn w:val="a"/>
    <w:link w:val="20"/>
    <w:semiHidden/>
    <w:rsid w:val="00131A8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1A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D0"/>
    <w:pPr>
      <w:spacing w:after="0" w:line="240" w:lineRule="auto"/>
      <w:ind w:left="720"/>
      <w:contextualSpacing/>
    </w:pPr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</cp:revision>
  <cp:lastPrinted>2020-05-11T09:31:00Z</cp:lastPrinted>
  <dcterms:created xsi:type="dcterms:W3CDTF">2022-08-17T13:44:00Z</dcterms:created>
  <dcterms:modified xsi:type="dcterms:W3CDTF">2022-08-17T13:44:00Z</dcterms:modified>
</cp:coreProperties>
</file>